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248DB" w14:textId="77777777" w:rsidR="002919DE" w:rsidRDefault="00000000">
      <w:pPr>
        <w:spacing w:after="0" w:line="259" w:lineRule="auto"/>
        <w:ind w:left="0" w:right="145" w:firstLine="0"/>
        <w:jc w:val="right"/>
      </w:pPr>
      <w:r>
        <w:rPr>
          <w:b/>
        </w:rPr>
        <w:t xml:space="preserve">Załącznik nr 3 do SWZ  </w:t>
      </w:r>
    </w:p>
    <w:p w14:paraId="3D01CC81" w14:textId="77777777" w:rsidR="002919DE" w:rsidRDefault="00000000">
      <w:pPr>
        <w:spacing w:after="0" w:line="259" w:lineRule="auto"/>
        <w:ind w:left="0" w:right="87" w:firstLine="0"/>
        <w:jc w:val="right"/>
      </w:pPr>
      <w:r>
        <w:rPr>
          <w:b/>
        </w:rPr>
        <w:t xml:space="preserve"> </w:t>
      </w:r>
    </w:p>
    <w:p w14:paraId="090F4DA1" w14:textId="77777777" w:rsidR="002919DE" w:rsidRDefault="00000000">
      <w:pPr>
        <w:spacing w:after="0" w:line="259" w:lineRule="auto"/>
        <w:ind w:left="0" w:right="87" w:firstLine="0"/>
        <w:jc w:val="right"/>
      </w:pPr>
      <w:r>
        <w:rPr>
          <w:b/>
        </w:rPr>
        <w:t xml:space="preserve"> </w:t>
      </w:r>
    </w:p>
    <w:p w14:paraId="2B21C805" w14:textId="77777777" w:rsidR="002919DE" w:rsidRDefault="00000000">
      <w:pPr>
        <w:pStyle w:val="Nagwek1"/>
        <w:ind w:left="223" w:right="0"/>
        <w:jc w:val="left"/>
      </w:pPr>
      <w:r>
        <w:t xml:space="preserve">                                                      PROJEKTOWANE POSTANOWIENIA UMOWY </w:t>
      </w:r>
    </w:p>
    <w:p w14:paraId="4A0339F0" w14:textId="77777777" w:rsidR="002919DE" w:rsidRDefault="00000000">
      <w:pPr>
        <w:spacing w:after="20" w:line="259" w:lineRule="auto"/>
        <w:ind w:left="228" w:firstLine="0"/>
        <w:jc w:val="left"/>
      </w:pPr>
      <w:r>
        <w:rPr>
          <w:b/>
        </w:rPr>
        <w:t xml:space="preserve"> </w:t>
      </w:r>
    </w:p>
    <w:p w14:paraId="78D28905" w14:textId="77777777" w:rsidR="002919DE" w:rsidRDefault="00000000">
      <w:pPr>
        <w:ind w:left="223" w:right="142"/>
      </w:pPr>
      <w:r>
        <w:t>Umowa zawarta w Piekarach Śląskich w dniu ………………..</w:t>
      </w:r>
      <w:r>
        <w:rPr>
          <w:b/>
          <w:color w:val="FF0000"/>
        </w:rPr>
        <w:t xml:space="preserve"> </w:t>
      </w:r>
      <w:r>
        <w:t xml:space="preserve">pomiędzy: </w:t>
      </w:r>
    </w:p>
    <w:p w14:paraId="3FDF870B" w14:textId="77777777" w:rsidR="002919DE" w:rsidRDefault="00000000">
      <w:pPr>
        <w:ind w:left="223" w:right="1168"/>
      </w:pPr>
      <w:r>
        <w:t xml:space="preserve">Gminą Piekary Śląskie, 41-940 Piekary Śląskie, ul. Bytomska 84, NIP: 4980262299, Regon: 000526305 </w:t>
      </w:r>
      <w:r>
        <w:rPr>
          <w:b/>
        </w:rPr>
        <w:t>Żłobkiem Miejskim w Piekarach Śląskich</w:t>
      </w:r>
      <w:r>
        <w:t xml:space="preserve">, 41-949 Piekary Śląskie ul. M. Skłodowskiej-Curie 106, reprezentowanym przez: </w:t>
      </w:r>
    </w:p>
    <w:p w14:paraId="7D4C7F25" w14:textId="77777777" w:rsidR="002919DE" w:rsidRDefault="00000000">
      <w:pPr>
        <w:spacing w:after="6" w:line="259" w:lineRule="auto"/>
        <w:ind w:left="228" w:firstLine="0"/>
        <w:jc w:val="left"/>
      </w:pPr>
      <w:r>
        <w:t xml:space="preserve"> </w:t>
      </w:r>
    </w:p>
    <w:p w14:paraId="7AB69996" w14:textId="77777777" w:rsidR="002919DE" w:rsidRDefault="00000000">
      <w:pPr>
        <w:ind w:left="223" w:right="142"/>
      </w:pPr>
      <w:r>
        <w:t xml:space="preserve">Panią Monikę Popczyk - Dyrektora </w:t>
      </w:r>
    </w:p>
    <w:p w14:paraId="4A2F061A" w14:textId="77777777" w:rsidR="002919DE" w:rsidRDefault="00000000">
      <w:pPr>
        <w:spacing w:after="0" w:line="259" w:lineRule="auto"/>
        <w:ind w:left="228" w:firstLine="0"/>
        <w:jc w:val="left"/>
      </w:pPr>
      <w:r>
        <w:t xml:space="preserve"> </w:t>
      </w:r>
    </w:p>
    <w:p w14:paraId="090A01F8" w14:textId="77777777" w:rsidR="002919DE" w:rsidRDefault="00000000">
      <w:pPr>
        <w:pStyle w:val="Nagwek1"/>
        <w:ind w:left="223" w:right="0"/>
        <w:jc w:val="left"/>
      </w:pPr>
      <w:r>
        <w:rPr>
          <w:b w:val="0"/>
        </w:rPr>
        <w:t xml:space="preserve">zwanym dalej </w:t>
      </w:r>
      <w:r>
        <w:t xml:space="preserve">„Zamawiającym” </w:t>
      </w:r>
    </w:p>
    <w:p w14:paraId="5FFA377F" w14:textId="77777777" w:rsidR="002919DE" w:rsidRDefault="00000000">
      <w:pPr>
        <w:spacing w:after="0" w:line="259" w:lineRule="auto"/>
        <w:ind w:left="228" w:firstLine="0"/>
        <w:jc w:val="left"/>
      </w:pPr>
      <w:r>
        <w:t xml:space="preserve"> </w:t>
      </w:r>
    </w:p>
    <w:p w14:paraId="1D2FEA04" w14:textId="77777777" w:rsidR="002919DE" w:rsidRDefault="00000000">
      <w:pPr>
        <w:ind w:left="223" w:right="142"/>
      </w:pPr>
      <w:r>
        <w:t xml:space="preserve">a  </w:t>
      </w:r>
    </w:p>
    <w:p w14:paraId="52315DFD" w14:textId="77777777" w:rsidR="002919DE" w:rsidRDefault="00000000">
      <w:pPr>
        <w:spacing w:after="18" w:line="259" w:lineRule="auto"/>
        <w:ind w:left="228" w:firstLine="0"/>
        <w:jc w:val="left"/>
      </w:pPr>
      <w:r>
        <w:t xml:space="preserve"> </w:t>
      </w:r>
    </w:p>
    <w:p w14:paraId="4AEF9823" w14:textId="77777777" w:rsidR="002919DE" w:rsidRDefault="00000000">
      <w:pPr>
        <w:ind w:left="223" w:right="142"/>
      </w:pPr>
      <w:r>
        <w:t xml:space="preserve">…………………………………………………………………………………………. </w:t>
      </w:r>
    </w:p>
    <w:p w14:paraId="64AC5FC3" w14:textId="77777777" w:rsidR="002919DE" w:rsidRDefault="00000000">
      <w:pPr>
        <w:ind w:left="223" w:right="142"/>
      </w:pPr>
      <w:r>
        <w:t xml:space="preserve">Regon …………………………..……, NIP ……………..………………………….. </w:t>
      </w:r>
    </w:p>
    <w:p w14:paraId="43E2AF01" w14:textId="77777777" w:rsidR="002919DE" w:rsidRDefault="00000000">
      <w:pPr>
        <w:spacing w:after="9" w:line="259" w:lineRule="auto"/>
        <w:ind w:left="228" w:firstLine="0"/>
        <w:jc w:val="left"/>
      </w:pPr>
      <w:r>
        <w:t xml:space="preserve"> </w:t>
      </w:r>
    </w:p>
    <w:p w14:paraId="6A609A2B" w14:textId="77777777" w:rsidR="002919DE" w:rsidRDefault="00000000">
      <w:pPr>
        <w:ind w:left="223" w:right="142"/>
      </w:pPr>
      <w:r>
        <w:t xml:space="preserve">zwanym dalej </w:t>
      </w:r>
      <w:r>
        <w:rPr>
          <w:b/>
        </w:rPr>
        <w:t>„Wykonawcą”</w:t>
      </w:r>
      <w:r>
        <w:t xml:space="preserve">, łącznie zwanymi “Stronami”, a odrębnie “Stroną”. </w:t>
      </w:r>
    </w:p>
    <w:p w14:paraId="1707578A" w14:textId="77777777" w:rsidR="002919DE" w:rsidRDefault="00000000">
      <w:pPr>
        <w:spacing w:after="0" w:line="259" w:lineRule="auto"/>
        <w:ind w:left="228" w:firstLine="0"/>
        <w:jc w:val="left"/>
      </w:pPr>
      <w:r>
        <w:rPr>
          <w:b/>
        </w:rPr>
        <w:t xml:space="preserve"> </w:t>
      </w:r>
    </w:p>
    <w:p w14:paraId="0FB5FC89" w14:textId="1981BAF3" w:rsidR="002919DE" w:rsidRDefault="00000000">
      <w:pPr>
        <w:ind w:left="223" w:right="142"/>
      </w:pPr>
      <w:r>
        <w:t xml:space="preserve">Zważywszy, że Zamawiający, w wyniku przeprowadzonego postępowania o udzielenie zamówienia publicznego           w trybie podstawowym, o którym mowa w art. 275 ustawy z dnia 11 września 2019 r. - Prawo zamówień publicznych - zwanej dalej u.p.z.p., w przedmiocie realizacji zadania pn.: </w:t>
      </w:r>
      <w:r>
        <w:rPr>
          <w:b/>
        </w:rPr>
        <w:t>Dostawa produktów żywnościowych dla Żłobka Miejskiego w Piekarach Śląskich w roku 202</w:t>
      </w:r>
      <w:r w:rsidR="00F613D6">
        <w:rPr>
          <w:b/>
        </w:rPr>
        <w:t>6</w:t>
      </w:r>
      <w:r>
        <w:rPr>
          <w:b/>
        </w:rPr>
        <w:t xml:space="preserve">, </w:t>
      </w:r>
      <w:r>
        <w:t xml:space="preserve">dokonał wyboru oferty Wykonawcy, Strony uzgadniają co następuje: </w:t>
      </w:r>
    </w:p>
    <w:p w14:paraId="53A5DE79" w14:textId="77777777" w:rsidR="002919DE" w:rsidRDefault="00000000">
      <w:pPr>
        <w:spacing w:after="15" w:line="259" w:lineRule="auto"/>
        <w:ind w:left="228" w:firstLine="0"/>
        <w:jc w:val="left"/>
      </w:pPr>
      <w:r>
        <w:t xml:space="preserve"> </w:t>
      </w:r>
    </w:p>
    <w:p w14:paraId="1D54A578" w14:textId="77777777" w:rsidR="002919DE" w:rsidRDefault="00000000">
      <w:pPr>
        <w:pStyle w:val="Nagwek1"/>
        <w:ind w:left="97" w:right="2"/>
      </w:pPr>
      <w:r>
        <w:t xml:space="preserve">§ 1. POSTANOWIENIA OGÓLNE </w:t>
      </w:r>
    </w:p>
    <w:p w14:paraId="535CBA72" w14:textId="77777777" w:rsidR="002919DE" w:rsidRDefault="00000000">
      <w:pPr>
        <w:spacing w:after="15" w:line="259" w:lineRule="auto"/>
        <w:ind w:left="139" w:firstLine="0"/>
        <w:jc w:val="center"/>
      </w:pPr>
      <w:r>
        <w:t xml:space="preserve"> </w:t>
      </w:r>
    </w:p>
    <w:p w14:paraId="276976B1" w14:textId="77777777" w:rsidR="002919DE" w:rsidRDefault="00000000">
      <w:pPr>
        <w:numPr>
          <w:ilvl w:val="0"/>
          <w:numId w:val="1"/>
        </w:numPr>
        <w:ind w:right="215" w:hanging="240"/>
      </w:pPr>
      <w:r>
        <w:t xml:space="preserve">W przypadku, gdy Umowa przewiduje dokonywanie zmian zamówień, powiadomień, przekazywanie informacji, będą one przekazywane na piśmie i dostarczane (przekazywane) osobiście (za pokwitowaniem), wysłane pocztą lub kurierem za potwierdzeniem odbioru pisemnie, drogą elektroniczną lub faksem na podane przez Strony adresy: </w:t>
      </w:r>
    </w:p>
    <w:p w14:paraId="13FB1E86" w14:textId="66DB85DE" w:rsidR="002919DE" w:rsidRDefault="00000000">
      <w:pPr>
        <w:numPr>
          <w:ilvl w:val="1"/>
          <w:numId w:val="1"/>
        </w:numPr>
        <w:ind w:right="142" w:hanging="360"/>
      </w:pPr>
      <w:r>
        <w:t>dla Zamawiającego: Żłobek Miejski w Piekarach Śląskich, 41-949 Piekary Śląskie,</w:t>
      </w:r>
      <w:r w:rsidR="00F613D6">
        <w:br/>
      </w:r>
      <w:r>
        <w:t xml:space="preserve">ul. M. Skłodowskiej-Curie 106,  e-mail: </w:t>
      </w:r>
      <w:r>
        <w:rPr>
          <w:color w:val="0563C1"/>
          <w:u w:val="single" w:color="0563C1"/>
        </w:rPr>
        <w:t>zlobek.biuro@piekary.pl</w:t>
      </w:r>
      <w:r>
        <w:t xml:space="preserve">, tel. 32 288 38 76; </w:t>
      </w:r>
    </w:p>
    <w:p w14:paraId="23CEB354" w14:textId="77777777" w:rsidR="002919DE" w:rsidRDefault="00000000">
      <w:pPr>
        <w:numPr>
          <w:ilvl w:val="1"/>
          <w:numId w:val="1"/>
        </w:numPr>
        <w:ind w:right="142" w:hanging="360"/>
      </w:pPr>
      <w:r>
        <w:t xml:space="preserve">dla Wykonawcy:  …………………………………… e-mail: ……………., tel. ………………. </w:t>
      </w:r>
    </w:p>
    <w:p w14:paraId="4BC25D47" w14:textId="77777777" w:rsidR="002919DE" w:rsidRDefault="00000000">
      <w:pPr>
        <w:numPr>
          <w:ilvl w:val="0"/>
          <w:numId w:val="1"/>
        </w:numPr>
        <w:ind w:right="215" w:hanging="240"/>
      </w:pPr>
      <w:r>
        <w:t xml:space="preserve">Zatwierdzenia, informacje, polecenia lub zgody, których wynikiem może być zmiana postanowień umowy, przed ich dokonaniem wymagają zgody Zamawiającego. </w:t>
      </w:r>
    </w:p>
    <w:p w14:paraId="7A815CBC" w14:textId="2923F871" w:rsidR="002919DE" w:rsidRDefault="00000000">
      <w:pPr>
        <w:numPr>
          <w:ilvl w:val="0"/>
          <w:numId w:val="1"/>
        </w:numPr>
        <w:ind w:right="215" w:hanging="240"/>
      </w:pPr>
      <w:r>
        <w:t>Jeżeli Wykonawca występuje, jako grupa podmiotów wspólnie ubiegających się o udzielenie zamówienia</w:t>
      </w:r>
      <w:r w:rsidR="00982A69">
        <w:t xml:space="preserve"> </w:t>
      </w:r>
      <w:r>
        <w:t xml:space="preserve">/wspólnie realizujących zamówienie, wówczas podmioty te są solidarnie odpowiedzialne przed Zamawiającym za wykonanie niniejszej umowy oraz wszelkie zobowiązania wynikające z niniejszej umowy. Odpowiedzialność solidarna dotyczy również ewentualnych roszczeń po odstąpieniu od niniejszej umowy. Powyższe zasady odpowiedzialności dotyczą również sytuacji po ewentualnym rozwiązaniu umowy regulującej współpracę wykonawców wspólnie ubiegających się o udzielenie zamówienia / wykonawców wspólnie realizujących zamówienie. </w:t>
      </w:r>
    </w:p>
    <w:p w14:paraId="4FCF805F" w14:textId="77777777" w:rsidR="002919DE" w:rsidRDefault="00000000">
      <w:pPr>
        <w:numPr>
          <w:ilvl w:val="0"/>
          <w:numId w:val="1"/>
        </w:numPr>
        <w:ind w:right="215" w:hanging="240"/>
      </w:pPr>
      <w:r>
        <w:t xml:space="preserve">Wykonawcy wspólnie ubiegający się o udzielenie zamówienia / wspólnie realizujący zamówienie, zobowiązani są do pozostawania w takiej formie współpracy przez cały czas trwania Umowy. </w:t>
      </w:r>
    </w:p>
    <w:p w14:paraId="667CA1E3" w14:textId="77777777" w:rsidR="002919DE" w:rsidRDefault="00000000">
      <w:pPr>
        <w:numPr>
          <w:ilvl w:val="0"/>
          <w:numId w:val="1"/>
        </w:numPr>
        <w:ind w:right="215" w:hanging="240"/>
      </w:pPr>
      <w:r>
        <w:t xml:space="preserve">Wykonawcy wspólnie ubiegający się o udzielenie zamówienia / wykonawcy wspólnie realizujący zamówienie, na podstawie art. 59 u.p.z.p. zobowiązani są do przekazania Zamawiającemu przed podpisaniem umowy, kopii umowy regulującej współpracę tych wykonawców, którzy wspólnie podjęli się wykonania przedmiotu umowy i jej zmian, w tym zawierającej informacje za wykonanie jakich dostaw lub innych czynności w ramach realizowanej Umowy odpowiada każdy z wykonawców wspólnie ubiegających się o udzielenie zamówienia / wykonawców wspólnie realizujących zamówienie. zgodnie z art. 58 ust. 3 u.p.z.p. Zamawiający nie wskazuje i nie wymaga posiadania określonej formy prawnej współpracy wykonawców, o której mowa wyżej. </w:t>
      </w:r>
    </w:p>
    <w:p w14:paraId="565B7873" w14:textId="77777777" w:rsidR="002919DE" w:rsidRDefault="00000000">
      <w:pPr>
        <w:numPr>
          <w:ilvl w:val="0"/>
          <w:numId w:val="1"/>
        </w:numPr>
        <w:ind w:right="215" w:hanging="240"/>
      </w:pPr>
      <w:r>
        <w:t xml:space="preserve">Lider wykonawców wspólnie ubiegający się o udzielenie zamówienia / wykonawców wspólnie realizujących zamówienie jest upoważniony do podejmowania decyzji, wystawiania faktur, składania i przyjmowania oświadczeń woli w imieniu i na rzecz każdego z wykonawców wspólnie ubiegających się o udzielenie zamówienia / wykonawców wspólnie realizujących zamówienie, w zakresie wskazanym w pełnomocnictwach potrzebnych do </w:t>
      </w:r>
      <w:r>
        <w:lastRenderedPageBreak/>
        <w:t xml:space="preserve">realizacji Umowy i przedłożonych Zamawiającemu. Upoważnienie to może zostać zmienione za zgodą Zamawiającego, wyrażoną w formie pisemnej pod rygorem nieważności. </w:t>
      </w:r>
    </w:p>
    <w:p w14:paraId="0E28BEB4" w14:textId="77777777" w:rsidR="002919DE" w:rsidRDefault="00000000">
      <w:pPr>
        <w:numPr>
          <w:ilvl w:val="0"/>
          <w:numId w:val="1"/>
        </w:numPr>
        <w:ind w:right="215" w:hanging="240"/>
      </w:pPr>
      <w:r>
        <w:t xml:space="preserve">Wykonawcy wspólnie ubiegający się o udzielenie zamówienia / wspólnie realizujący zamówienie odpowiadają solidarnie za wszelkie zobowiązania wynikające z niniejszej umowy. Odpowiedzialność solidarna dotyczy również ewentualnych roszczeń po odstąpieniu od niniejszej umowy. Powyższe zasady odpowiedzialności dotyczą również sytuacji po ewentualnym rozwiązaniu umowy regulującej współpracę wykonawców wspólnie ubiegających się o udzielenie zamówienia / wykonawców wspólnie realizujących zamówienie. </w:t>
      </w:r>
    </w:p>
    <w:p w14:paraId="4C28BA95" w14:textId="77777777" w:rsidR="002919DE" w:rsidRDefault="00000000">
      <w:pPr>
        <w:spacing w:after="15" w:line="259" w:lineRule="auto"/>
        <w:ind w:left="228" w:firstLine="0"/>
        <w:jc w:val="left"/>
      </w:pPr>
      <w:r>
        <w:t xml:space="preserve"> </w:t>
      </w:r>
    </w:p>
    <w:p w14:paraId="518AD300" w14:textId="77777777" w:rsidR="002919DE" w:rsidRDefault="00000000">
      <w:pPr>
        <w:pStyle w:val="Nagwek1"/>
        <w:ind w:left="97" w:right="2"/>
      </w:pPr>
      <w:r>
        <w:t xml:space="preserve">§ 2. PRZEDMIOT UMOWY </w:t>
      </w:r>
    </w:p>
    <w:p w14:paraId="55CD7DEA" w14:textId="77777777" w:rsidR="002919DE" w:rsidRDefault="00000000">
      <w:pPr>
        <w:spacing w:after="18" w:line="259" w:lineRule="auto"/>
        <w:ind w:left="228" w:firstLine="0"/>
        <w:jc w:val="left"/>
      </w:pPr>
      <w:r>
        <w:t xml:space="preserve"> </w:t>
      </w:r>
    </w:p>
    <w:p w14:paraId="47646ED2" w14:textId="77777777" w:rsidR="002919DE" w:rsidRDefault="00000000">
      <w:pPr>
        <w:numPr>
          <w:ilvl w:val="0"/>
          <w:numId w:val="2"/>
        </w:numPr>
        <w:ind w:left="474" w:right="142" w:hanging="261"/>
      </w:pPr>
      <w:r>
        <w:t xml:space="preserve">Przedmiotem umowy jest sukcesywna dostawa produktów żywnościowych w formie zamówień cząstkowych zgodnie z potrzebami Zamawiającego. </w:t>
      </w:r>
    </w:p>
    <w:p w14:paraId="72FC4EF2" w14:textId="77777777" w:rsidR="002919DE" w:rsidRDefault="00000000">
      <w:pPr>
        <w:numPr>
          <w:ilvl w:val="0"/>
          <w:numId w:val="2"/>
        </w:numPr>
        <w:ind w:left="474" w:right="142" w:hanging="261"/>
      </w:pPr>
      <w:r>
        <w:t xml:space="preserve">Dostawy częściowe będą realizowane w oparciu o każdorazowe zamówienie określające ilość oraz asortyment złożone telefonicznie, faksem lub drogą emaliową. Wykonawca zobowiązany jest do realizacji całości każdorazowego zamówienia w jednorazowej dostawie. Nie zrealizowanie pojedynczej pozycji z zamówienia traktowane  będzie jako zwłoka w realizacji dostawy częściowej. </w:t>
      </w:r>
    </w:p>
    <w:p w14:paraId="546D7FE4" w14:textId="77777777" w:rsidR="002919DE" w:rsidRDefault="00000000">
      <w:pPr>
        <w:numPr>
          <w:ilvl w:val="0"/>
          <w:numId w:val="2"/>
        </w:numPr>
        <w:ind w:left="474" w:right="142" w:hanging="261"/>
      </w:pPr>
      <w:r>
        <w:t xml:space="preserve">Zamówione artykuły Wykonawca zobowiązuje się dostarczyć oraz wnieść do pomieszczenia wskazanego przez Zamawiającego, znajdującego się w Żłobku Miejskim  w Piekarach Śląskich przy ul. M. Skłodowskiej-Curie 106, własnym transportem i na własny koszt.  </w:t>
      </w:r>
    </w:p>
    <w:p w14:paraId="07D02FEA" w14:textId="77777777" w:rsidR="002919DE" w:rsidRDefault="00000000">
      <w:pPr>
        <w:numPr>
          <w:ilvl w:val="0"/>
          <w:numId w:val="2"/>
        </w:numPr>
        <w:ind w:left="474" w:right="142" w:hanging="261"/>
      </w:pPr>
      <w:r>
        <w:t xml:space="preserve">Dostawa produktów odbywać się będzie według uznania Zamawiającego w godzinach od 6.00 do 7.00 następnego dnia po złożeniu zamówienia, określającego rodzaj oraz ilość produktów. Za zgodą zamawiającego godziny dostaw mogą ulec zmianie. </w:t>
      </w:r>
    </w:p>
    <w:p w14:paraId="58CACE91" w14:textId="77777777" w:rsidR="002919DE" w:rsidRDefault="00000000">
      <w:pPr>
        <w:numPr>
          <w:ilvl w:val="0"/>
          <w:numId w:val="2"/>
        </w:numPr>
        <w:ind w:left="474" w:right="142" w:hanging="261"/>
      </w:pPr>
      <w:r>
        <w:t xml:space="preserve">Zamawiający przewiduje możliwość składania zamówień pilnych. Czas oczekiwania do ………… godz. od momentu telefonicznego złożenia zamówienia (zgodnie ze złożoną ofertą). </w:t>
      </w:r>
    </w:p>
    <w:p w14:paraId="401849C4" w14:textId="77777777" w:rsidR="00982A69" w:rsidRDefault="00000000">
      <w:pPr>
        <w:numPr>
          <w:ilvl w:val="0"/>
          <w:numId w:val="2"/>
        </w:numPr>
        <w:ind w:left="474" w:right="142" w:hanging="261"/>
      </w:pPr>
      <w:r>
        <w:t xml:space="preserve">Dostarczone produkty powinny być: </w:t>
      </w:r>
    </w:p>
    <w:p w14:paraId="7763711B" w14:textId="1B4C388B" w:rsidR="002919DE" w:rsidRDefault="00000000" w:rsidP="00982A69">
      <w:pPr>
        <w:ind w:left="1701" w:right="142" w:hanging="425"/>
      </w:pPr>
      <w:r>
        <w:t xml:space="preserve">1) </w:t>
      </w:r>
      <w:r w:rsidR="00982A69">
        <w:t xml:space="preserve">   </w:t>
      </w:r>
      <w:r>
        <w:t xml:space="preserve">wysokiej jakości, świeże z datą przydatności do spożycia nie krótszą niż 2 tygodnie licząc od dnia dostawy, za wyjątkiem produktów, których termin przydatności jest krótszy ze względu na rodzaj produktu, pierwszego gatunku, nieprzeterminowane,  nieuszkodzone, dopuszczone do obrotu zgodnie z obowiązującymi normami i atestami, posiadające właściwości i cechy określone </w:t>
      </w:r>
      <w:r w:rsidR="00982A69">
        <w:br/>
      </w:r>
      <w:r>
        <w:t xml:space="preserve">w formularzu cenowym, z odległym terminem ważności; </w:t>
      </w:r>
    </w:p>
    <w:p w14:paraId="3CF7103F" w14:textId="77777777" w:rsidR="002919DE" w:rsidRDefault="00000000">
      <w:pPr>
        <w:numPr>
          <w:ilvl w:val="1"/>
          <w:numId w:val="2"/>
        </w:numPr>
        <w:ind w:right="142" w:hanging="360"/>
      </w:pPr>
      <w:r>
        <w:t xml:space="preserve">znajdujące się w oryginalnych opakowaniach producenta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14:paraId="6D37090A" w14:textId="77777777" w:rsidR="002919DE" w:rsidRDefault="00000000">
      <w:pPr>
        <w:numPr>
          <w:ilvl w:val="1"/>
          <w:numId w:val="2"/>
        </w:numPr>
        <w:ind w:right="142" w:hanging="360"/>
      </w:pPr>
      <w:r>
        <w:t xml:space="preserve">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 </w:t>
      </w:r>
    </w:p>
    <w:p w14:paraId="7362C1C3" w14:textId="6A98A072" w:rsidR="002919DE" w:rsidRDefault="00000000">
      <w:pPr>
        <w:numPr>
          <w:ilvl w:val="0"/>
          <w:numId w:val="2"/>
        </w:numPr>
        <w:ind w:left="474" w:right="142" w:hanging="261"/>
      </w:pPr>
      <w:r>
        <w:t>Wykonawca jest zobowiązany do zapewnienia właściwego transportu produktów zgodnie z obowiązującymi</w:t>
      </w:r>
      <w:r w:rsidR="00982A69">
        <w:br/>
      </w:r>
      <w:r>
        <w:t xml:space="preserve">w tym zakresie normami, w sposób nie oddziałujący negatywnie na przydatności do spożycia produktów oraz ich walory użytkowe, odżywcze, smakowe i jakościowe. </w:t>
      </w:r>
    </w:p>
    <w:p w14:paraId="46587A4E" w14:textId="77777777" w:rsidR="00CB53A5" w:rsidRDefault="00000000" w:rsidP="00CB53A5">
      <w:pPr>
        <w:numPr>
          <w:ilvl w:val="0"/>
          <w:numId w:val="2"/>
        </w:numPr>
        <w:ind w:left="474" w:right="142" w:hanging="261"/>
      </w:pPr>
      <w:r>
        <w:t>Zamawiający zastrzega sobie prawo do odmowy przyjęcia produktów dostarczonych w sposób niewłaściwy,           w uszkodzonych opakowaniach lub których wygląd, zapach, konsystencja itp. budzą uzasadnione podejrzenia odnośnie do ich odpowiedniej jakości bądź przydatności do spożycia.</w:t>
      </w:r>
    </w:p>
    <w:p w14:paraId="0EC7E480" w14:textId="77777777" w:rsidR="00CB53A5" w:rsidRDefault="00000000" w:rsidP="006577AB">
      <w:pPr>
        <w:numPr>
          <w:ilvl w:val="0"/>
          <w:numId w:val="2"/>
        </w:numPr>
        <w:ind w:right="142" w:hanging="254"/>
      </w:pPr>
      <w:r>
        <w:t>Za termin dostawy uważa się dzień podpisania przez osobę upoważnioną przez zamawiającego dokumentu potwierdzającego zrealizowane dostawy. Osoba uprawniona, dokonująca odbioru potwierdza przyjęcie dostawy towaru przez złożenie czytelnego podpisu i dokonanie adnotacji dotyczącej daty realizacji dostawy.</w:t>
      </w:r>
    </w:p>
    <w:p w14:paraId="74B1817F" w14:textId="77777777" w:rsidR="00CB53A5" w:rsidRDefault="00000000" w:rsidP="006577AB">
      <w:pPr>
        <w:numPr>
          <w:ilvl w:val="0"/>
          <w:numId w:val="2"/>
        </w:numPr>
        <w:spacing w:after="8" w:line="268" w:lineRule="auto"/>
        <w:ind w:right="142" w:hanging="254"/>
      </w:pPr>
      <w:r>
        <w:t>W przypadku stwierdzenia przez Zamawiającego braków ilościowych, niezgodności przedmiotu umowy ze złożoną ofertą do dnia usunięcia tych uchybień Zamawiający będzie uważał zamówienie za niezrealizowane.</w:t>
      </w:r>
    </w:p>
    <w:p w14:paraId="019E63FC" w14:textId="77777777" w:rsidR="00CB53A5" w:rsidRDefault="00000000" w:rsidP="006577AB">
      <w:pPr>
        <w:numPr>
          <w:ilvl w:val="0"/>
          <w:numId w:val="2"/>
        </w:numPr>
        <w:spacing w:after="8" w:line="268" w:lineRule="auto"/>
        <w:ind w:right="142" w:hanging="254"/>
      </w:pPr>
      <w:r>
        <w:t>Ewentualna reklamowana przez Zamawiającego dostawa lub jej część będzie odbierana i wymieniana na koszt          Wykonawcy w terminie nie później niż</w:t>
      </w:r>
      <w:r w:rsidRPr="00CB53A5">
        <w:rPr>
          <w:color w:val="FF0000"/>
        </w:rPr>
        <w:t xml:space="preserve"> </w:t>
      </w:r>
      <w:r>
        <w:t>do godziny 7:00 następnego dnia. Zamawiający nie będzie ponosił        dodatkowych kosztów  związanych ze zwrotem artykułów (produktów) spożywczych, cukierniczych i napojów.</w:t>
      </w:r>
    </w:p>
    <w:p w14:paraId="739158DE" w14:textId="77777777" w:rsidR="00CB53A5" w:rsidRDefault="00000000" w:rsidP="006577AB">
      <w:pPr>
        <w:numPr>
          <w:ilvl w:val="0"/>
          <w:numId w:val="2"/>
        </w:numPr>
        <w:spacing w:after="8" w:line="268" w:lineRule="auto"/>
        <w:ind w:right="142" w:hanging="254"/>
      </w:pPr>
      <w:r>
        <w:t>Zamawiający zastrzega sobie prawo realizowania przedmiotu zamówienia w ilościach uzależnionych od      rzeczywistych potrzeb Zamawiającego (dostawy częściowe).</w:t>
      </w:r>
    </w:p>
    <w:p w14:paraId="4FA7B26D" w14:textId="77777777" w:rsidR="00CB53A5" w:rsidRDefault="00000000" w:rsidP="006577AB">
      <w:pPr>
        <w:numPr>
          <w:ilvl w:val="0"/>
          <w:numId w:val="2"/>
        </w:numPr>
        <w:spacing w:after="8" w:line="268" w:lineRule="auto"/>
        <w:ind w:right="142" w:hanging="254"/>
      </w:pPr>
      <w:r>
        <w:t>Realizacja uprawnienia, o którym mowa w ust. 11 nie niesie dla Zamawiającego żadnych negatywnych skutków prawnych, w szczególności ograniczenie przez zamawiającego zamówienia na przedmiot zamówienia zarówno</w:t>
      </w:r>
      <w:r w:rsidR="00982A69">
        <w:br/>
      </w:r>
      <w:r>
        <w:t xml:space="preserve">w zakresie rzeczowym jak i ilościowym, nie stanowi odstąpienia od umowy nawet w części, nie skutkuje odpowiedzialnością Zamawiającego  z tytułu niewykonania lub nienależytego wykonania umowy, a Wykonawcy </w:t>
      </w:r>
      <w:r>
        <w:lastRenderedPageBreak/>
        <w:t xml:space="preserve">nie przysługuje roszczenie odszkodowawcze. Jednocześnie strony zgodnie postanawiają, że świadczenie Wykonawcy zrealizowane zostanie na minimalnym poziomie wynoszącym 25% wartości umowy, o której mowa  w § 4 ust. 3. </w:t>
      </w:r>
    </w:p>
    <w:p w14:paraId="32F489B4" w14:textId="77777777" w:rsidR="00CB53A5" w:rsidRDefault="00000000" w:rsidP="006577AB">
      <w:pPr>
        <w:numPr>
          <w:ilvl w:val="0"/>
          <w:numId w:val="2"/>
        </w:numPr>
        <w:spacing w:after="8" w:line="268" w:lineRule="auto"/>
        <w:ind w:right="142" w:hanging="191"/>
      </w:pPr>
      <w:r>
        <w:t>Podane w Formularzu ofertowym (załącznik nr 1 do umowy) ilości są wielkościami szacunkowymi ustalonymi na podstawie faktycznie zamówionych artykułów w okresie obowiązywania poprzedniej umowy. Wykonawcy nie służy roszczenie o realizację dostawy w ilościach podanych w tabeli Formularza ofertowego. Zamawiający zastrzega sobie możliwość odstąpienia od zakupu poszczególnych pozycji lub zmian ilości poszczególnych pozycji wymienionych w</w:t>
      </w:r>
      <w:r w:rsidRPr="00CB53A5">
        <w:rPr>
          <w:b/>
        </w:rPr>
        <w:t xml:space="preserve"> </w:t>
      </w:r>
      <w:r>
        <w:t>załączniku nr 1 do umowy, bez konieczności zmiany umowy.</w:t>
      </w:r>
    </w:p>
    <w:p w14:paraId="5CAEB7FE" w14:textId="6C3E73FC" w:rsidR="002919DE" w:rsidRDefault="00000000" w:rsidP="006577AB">
      <w:pPr>
        <w:numPr>
          <w:ilvl w:val="0"/>
          <w:numId w:val="2"/>
        </w:numPr>
        <w:spacing w:after="8" w:line="268" w:lineRule="auto"/>
        <w:ind w:right="142" w:hanging="191"/>
      </w:pPr>
      <w:r>
        <w:t xml:space="preserve">Zamawiający, bez jakichkolwiek roszczeń finansowych ze strony Wykonawcy może odmówić przyjęcia dostawy, jeżeli: </w:t>
      </w:r>
    </w:p>
    <w:p w14:paraId="35D56E54" w14:textId="77777777" w:rsidR="002919DE" w:rsidRDefault="00000000">
      <w:pPr>
        <w:numPr>
          <w:ilvl w:val="1"/>
          <w:numId w:val="3"/>
        </w:numPr>
        <w:ind w:right="142" w:hanging="360"/>
      </w:pPr>
      <w:r>
        <w:t xml:space="preserve">jakikolwiek element przedmiotu zamówienia nie będzie oryginalny i oznaczony zgodnie  z obowiązującymi przepisami; </w:t>
      </w:r>
    </w:p>
    <w:p w14:paraId="57F66B4C" w14:textId="77777777" w:rsidR="002919DE" w:rsidRDefault="00000000">
      <w:pPr>
        <w:numPr>
          <w:ilvl w:val="1"/>
          <w:numId w:val="3"/>
        </w:numPr>
        <w:ind w:right="142" w:hanging="360"/>
      </w:pPr>
      <w:r>
        <w:t xml:space="preserve">opakowanie będzie naruszone; </w:t>
      </w:r>
    </w:p>
    <w:p w14:paraId="237F3A32" w14:textId="77777777" w:rsidR="002919DE" w:rsidRDefault="00000000">
      <w:pPr>
        <w:numPr>
          <w:ilvl w:val="1"/>
          <w:numId w:val="3"/>
        </w:numPr>
        <w:ind w:right="142" w:hanging="360"/>
      </w:pPr>
      <w:r>
        <w:t xml:space="preserve">dostarczony asortyment nie będzie zgodny z przedmiotem zamówienia, zaoferowanym w postępowaniu           i wyszczególniony w arkuszach cenowych stanowiących załączniki do umowy; 4) towar będzie nieświeży, niezdatny do spożycia lub ze złą oceną organoleptyczna; 5) minął termin przydatności do spożycia. </w:t>
      </w:r>
    </w:p>
    <w:p w14:paraId="62E8661B" w14:textId="4F4D103A" w:rsidR="002919DE" w:rsidRDefault="00000000" w:rsidP="006577AB">
      <w:pPr>
        <w:pStyle w:val="Akapitzlist"/>
        <w:numPr>
          <w:ilvl w:val="0"/>
          <w:numId w:val="2"/>
        </w:numPr>
        <w:ind w:left="709" w:right="142" w:hanging="425"/>
      </w:pPr>
      <w:r>
        <w:t xml:space="preserve">Zamawiający zastrzega sobie prawo do dokonania  przez osoby upoważnione, w każdym czasie przez siebie wyznaczonym, kontroli prawidłowości wykonywania przedmiotu umowy przez Wykonawcę, w szczególności       w zakresie transportu i przechowywania produktów. </w:t>
      </w:r>
    </w:p>
    <w:p w14:paraId="08A200C4" w14:textId="77777777" w:rsidR="002919DE" w:rsidRDefault="00000000">
      <w:pPr>
        <w:spacing w:after="13" w:line="259" w:lineRule="auto"/>
        <w:ind w:left="228" w:firstLine="0"/>
        <w:jc w:val="left"/>
      </w:pPr>
      <w:r>
        <w:t xml:space="preserve"> </w:t>
      </w:r>
    </w:p>
    <w:p w14:paraId="4A040258" w14:textId="77777777" w:rsidR="002919DE" w:rsidRDefault="00000000">
      <w:pPr>
        <w:pStyle w:val="Nagwek1"/>
        <w:ind w:left="97" w:right="3"/>
      </w:pPr>
      <w:r>
        <w:t xml:space="preserve">    § 3. OKRES OBOWIĄZYWANIA UMOWY </w:t>
      </w:r>
    </w:p>
    <w:p w14:paraId="16DACB14" w14:textId="77777777" w:rsidR="002919DE" w:rsidRDefault="00000000">
      <w:pPr>
        <w:spacing w:after="3" w:line="259" w:lineRule="auto"/>
        <w:ind w:left="139" w:firstLine="0"/>
        <w:jc w:val="center"/>
      </w:pPr>
      <w:r>
        <w:rPr>
          <w:b/>
        </w:rPr>
        <w:t xml:space="preserve"> </w:t>
      </w:r>
    </w:p>
    <w:p w14:paraId="62AD8153" w14:textId="1DC1F1A7" w:rsidR="002919DE" w:rsidRDefault="00000000">
      <w:pPr>
        <w:numPr>
          <w:ilvl w:val="0"/>
          <w:numId w:val="4"/>
        </w:numPr>
        <w:spacing w:after="34" w:line="268" w:lineRule="auto"/>
        <w:ind w:left="511" w:right="140" w:hanging="360"/>
        <w:jc w:val="left"/>
      </w:pPr>
      <w:r>
        <w:t xml:space="preserve">Termin realizacji niniejszej umowy wynosi: </w:t>
      </w:r>
      <w:r>
        <w:rPr>
          <w:b/>
        </w:rPr>
        <w:t>od dnia zawarcia , jednak nie wcześniej niż od dnia 01.01.202</w:t>
      </w:r>
      <w:r w:rsidR="00F613D6">
        <w:rPr>
          <w:b/>
        </w:rPr>
        <w:t>6</w:t>
      </w:r>
      <w:r>
        <w:rPr>
          <w:b/>
        </w:rPr>
        <w:t xml:space="preserve"> roku do dnia 31.12.202</w:t>
      </w:r>
      <w:r w:rsidR="00F613D6">
        <w:rPr>
          <w:b/>
        </w:rPr>
        <w:t>6</w:t>
      </w:r>
      <w:r>
        <w:rPr>
          <w:b/>
        </w:rPr>
        <w:t xml:space="preserve"> roku </w:t>
      </w:r>
      <w:r>
        <w:t xml:space="preserve">lub do czasu wyczerpania środków finansowych przeznaczonych na realizację zamówienia.  </w:t>
      </w:r>
    </w:p>
    <w:p w14:paraId="35473CCC" w14:textId="77777777" w:rsidR="002919DE" w:rsidRDefault="00000000">
      <w:pPr>
        <w:numPr>
          <w:ilvl w:val="0"/>
          <w:numId w:val="4"/>
        </w:numPr>
        <w:ind w:left="511" w:right="140" w:hanging="360"/>
        <w:jc w:val="left"/>
      </w:pPr>
      <w:r>
        <w:t xml:space="preserve">Dostawy produktów nie będą odbywać się w czasie przerw w zajęciach spowodowanych klęskami żywiołowymi </w:t>
      </w:r>
    </w:p>
    <w:p w14:paraId="08F42A51" w14:textId="77777777" w:rsidR="002919DE" w:rsidRDefault="00000000">
      <w:pPr>
        <w:spacing w:after="161"/>
        <w:ind w:left="522" w:right="142"/>
      </w:pPr>
      <w:r>
        <w:t xml:space="preserve">lub decyzjami administracyjnymi dotyczącymi zamknięcia kuchni wydanych przez uprawnione do tego organy administracyjne. . </w:t>
      </w:r>
    </w:p>
    <w:p w14:paraId="1A080E7D" w14:textId="77777777" w:rsidR="002919DE" w:rsidRDefault="00000000">
      <w:pPr>
        <w:pStyle w:val="Nagwek1"/>
        <w:ind w:left="97" w:right="7"/>
      </w:pPr>
      <w:r>
        <w:t xml:space="preserve">§ 4. WYNAGRODZENIE I WARUNKI ZAPŁATY </w:t>
      </w:r>
    </w:p>
    <w:p w14:paraId="42209991" w14:textId="77777777" w:rsidR="002919DE" w:rsidRDefault="00000000">
      <w:pPr>
        <w:spacing w:after="20" w:line="259" w:lineRule="auto"/>
        <w:ind w:left="139" w:firstLine="0"/>
        <w:jc w:val="center"/>
      </w:pPr>
      <w:r>
        <w:rPr>
          <w:b/>
        </w:rPr>
        <w:t xml:space="preserve"> </w:t>
      </w:r>
    </w:p>
    <w:p w14:paraId="77B02671" w14:textId="77777777" w:rsidR="002919DE" w:rsidRDefault="00000000">
      <w:pPr>
        <w:numPr>
          <w:ilvl w:val="0"/>
          <w:numId w:val="5"/>
        </w:numPr>
        <w:spacing w:after="8" w:line="268" w:lineRule="auto"/>
        <w:ind w:left="496" w:right="142" w:hanging="283"/>
      </w:pPr>
      <w:r>
        <w:t xml:space="preserve">Za realizację każdorazowego zamówienia Wykonawca otrzyma od  Zamawiającego zapłatę kwoty odpowiadającej iloczynowi ilości dostarczonych produktów i ich cen jednostkowych, zgodnie z cenami zawartymi w załączniku nr 1 do umowy, który stanowi podstawę do rozliczeń finansowych między Stronami. </w:t>
      </w:r>
    </w:p>
    <w:p w14:paraId="3BBFA3EE" w14:textId="77777777" w:rsidR="002919DE" w:rsidRDefault="00000000">
      <w:pPr>
        <w:numPr>
          <w:ilvl w:val="0"/>
          <w:numId w:val="5"/>
        </w:numPr>
        <w:ind w:left="496" w:right="142" w:hanging="283"/>
      </w:pPr>
      <w:r>
        <w:t xml:space="preserve">Całkowite wynagrodzenie wymienione w ust. 3 obejmuje wszelkie koszty, jakie poniesie Wykonawca z tytułu należytej i zgodnej z niniejszą umową oraz obowiązującymi przepisami realizacji przedmiotu umowy. </w:t>
      </w:r>
    </w:p>
    <w:p w14:paraId="4200A413" w14:textId="77777777" w:rsidR="002919DE" w:rsidRDefault="00000000">
      <w:pPr>
        <w:numPr>
          <w:ilvl w:val="0"/>
          <w:numId w:val="5"/>
        </w:numPr>
        <w:ind w:left="496" w:right="142" w:hanging="283"/>
      </w:pPr>
      <w:r>
        <w:t xml:space="preserve">Wartość umowy ustalona na dzień jej zawarcia nie może przekroczyć kwoty netto ………. zł (słownie: ……) plus należny podatek Vat co łącznie daje kwotę brutto ……….. (słownie: …….) </w:t>
      </w:r>
    </w:p>
    <w:p w14:paraId="2DA332BD" w14:textId="402AC202" w:rsidR="002919DE" w:rsidRDefault="00000000">
      <w:pPr>
        <w:numPr>
          <w:ilvl w:val="0"/>
          <w:numId w:val="5"/>
        </w:numPr>
        <w:ind w:left="496" w:right="142" w:hanging="283"/>
      </w:pPr>
      <w:r>
        <w:t>Zamawiający zobowiązuje się do zapłaty wynagrodzenia przelewem na rachunek bankowy Wykonawcy</w:t>
      </w:r>
      <w:r w:rsidR="00982A69">
        <w:br/>
      </w:r>
      <w:r>
        <w:t xml:space="preserve">w terminie 14 dni od daty doręczenia Zamawiającemu prawidłowo wystawionej faktury VAT na rachunek bankowy </w:t>
      </w:r>
    </w:p>
    <w:p w14:paraId="68DE3B39" w14:textId="77777777" w:rsidR="002919DE" w:rsidRDefault="00000000">
      <w:pPr>
        <w:ind w:left="522" w:right="142"/>
      </w:pPr>
      <w:r>
        <w:t xml:space="preserve">Wykonawcy ……………………………………………………….. </w:t>
      </w:r>
    </w:p>
    <w:p w14:paraId="3092ED3F" w14:textId="77777777" w:rsidR="002919DE" w:rsidRDefault="00000000">
      <w:pPr>
        <w:numPr>
          <w:ilvl w:val="0"/>
          <w:numId w:val="5"/>
        </w:numPr>
        <w:ind w:left="496" w:right="142" w:hanging="283"/>
      </w:pPr>
      <w:r>
        <w:t xml:space="preserve">Podstawą do każdorazowego wystawienia faktury VAT będzie protokół zdawczo-odbiorczy podpisany przez strony umowy, potwierdzający zakres przedmiotowo-ilościowy wykonanej dostawy. </w:t>
      </w:r>
    </w:p>
    <w:p w14:paraId="0FA4672D" w14:textId="77777777" w:rsidR="002919DE" w:rsidRDefault="00000000">
      <w:pPr>
        <w:numPr>
          <w:ilvl w:val="0"/>
          <w:numId w:val="5"/>
        </w:numPr>
        <w:ind w:left="496" w:right="142" w:hanging="283"/>
      </w:pPr>
      <w:r>
        <w:t xml:space="preserve">Za datę zapłaty przyjmuje się datę obciążenia rachunku bankowego Zamawiającego. </w:t>
      </w:r>
    </w:p>
    <w:p w14:paraId="3116E24B" w14:textId="77777777" w:rsidR="002919DE" w:rsidRDefault="00000000">
      <w:pPr>
        <w:numPr>
          <w:ilvl w:val="0"/>
          <w:numId w:val="5"/>
        </w:numPr>
        <w:ind w:left="496" w:right="142" w:hanging="283"/>
      </w:pPr>
      <w:r>
        <w:t xml:space="preserve">Za nieterminowe regulowanie należności  Wykonawca może naliczyć odsetki ustawowe za zwłokę.  </w:t>
      </w:r>
    </w:p>
    <w:p w14:paraId="55F432E2" w14:textId="77777777" w:rsidR="002919DE" w:rsidRDefault="00000000">
      <w:pPr>
        <w:numPr>
          <w:ilvl w:val="0"/>
          <w:numId w:val="5"/>
        </w:numPr>
        <w:ind w:left="496" w:right="142" w:hanging="283"/>
      </w:pPr>
      <w:r>
        <w:t xml:space="preserve">Zamawiający nie wyraża zgody na dokonywanie przez Wykonawcę cesji wierzytelności wynikających z realizacji postanowień niniejszej umowy.  </w:t>
      </w:r>
    </w:p>
    <w:p w14:paraId="1450E790" w14:textId="77777777" w:rsidR="002919DE" w:rsidRDefault="00000000">
      <w:pPr>
        <w:numPr>
          <w:ilvl w:val="0"/>
          <w:numId w:val="5"/>
        </w:numPr>
        <w:ind w:left="496" w:right="142" w:hanging="283"/>
      </w:pPr>
      <w:r>
        <w:t xml:space="preserve">Wykonawca nie może bez uprzedniej zgody Zamawiającego wyrażonej na piśmie pod rygorem nieważności,      przenieść na rzecz osób trzecich jakichkolwiek wierzytelności względem Wykonawcy. </w:t>
      </w:r>
    </w:p>
    <w:p w14:paraId="7ED04285" w14:textId="77777777" w:rsidR="002919DE" w:rsidRDefault="00000000">
      <w:pPr>
        <w:spacing w:after="0" w:line="259" w:lineRule="auto"/>
        <w:ind w:left="228" w:firstLine="0"/>
        <w:jc w:val="left"/>
      </w:pPr>
      <w:r>
        <w:t xml:space="preserve"> </w:t>
      </w:r>
    </w:p>
    <w:p w14:paraId="1694E5E6" w14:textId="77777777" w:rsidR="002919DE" w:rsidRDefault="00000000">
      <w:pPr>
        <w:spacing w:after="0" w:line="259" w:lineRule="auto"/>
        <w:ind w:left="512" w:firstLine="0"/>
        <w:jc w:val="left"/>
      </w:pPr>
      <w:r>
        <w:t xml:space="preserve"> </w:t>
      </w:r>
    </w:p>
    <w:p w14:paraId="69446C83" w14:textId="77777777" w:rsidR="002919DE" w:rsidRDefault="00000000">
      <w:pPr>
        <w:pStyle w:val="Nagwek1"/>
        <w:ind w:left="97" w:right="6"/>
      </w:pPr>
      <w:r>
        <w:t xml:space="preserve">§ 5. PODWYKONAWCY </w:t>
      </w:r>
    </w:p>
    <w:p w14:paraId="0103D421" w14:textId="77777777" w:rsidR="002919DE" w:rsidRDefault="00000000">
      <w:pPr>
        <w:spacing w:after="19" w:line="259" w:lineRule="auto"/>
        <w:ind w:left="139" w:firstLine="0"/>
        <w:jc w:val="center"/>
      </w:pPr>
      <w:r>
        <w:rPr>
          <w:b/>
        </w:rPr>
        <w:t xml:space="preserve"> </w:t>
      </w:r>
    </w:p>
    <w:p w14:paraId="0AEDB71B" w14:textId="77777777" w:rsidR="002919DE" w:rsidRDefault="00000000">
      <w:pPr>
        <w:numPr>
          <w:ilvl w:val="0"/>
          <w:numId w:val="6"/>
        </w:numPr>
        <w:ind w:left="496" w:right="139" w:hanging="283"/>
        <w:jc w:val="left"/>
      </w:pPr>
      <w:r>
        <w:t xml:space="preserve">Strony postanawiają, że przedmiot umowy - zgodnie z treścią oferty Wykonawcy - zostanie wykonany z udziałem* </w:t>
      </w:r>
    </w:p>
    <w:p w14:paraId="5C96345D" w14:textId="77777777" w:rsidR="002919DE" w:rsidRDefault="00000000">
      <w:pPr>
        <w:numPr>
          <w:ilvl w:val="1"/>
          <w:numId w:val="6"/>
        </w:numPr>
        <w:ind w:right="142" w:hanging="360"/>
      </w:pPr>
      <w:r>
        <w:t xml:space="preserve">samodzielnie - bez udziału podwykonawców, </w:t>
      </w:r>
    </w:p>
    <w:p w14:paraId="0963C9EA" w14:textId="77777777" w:rsidR="002919DE" w:rsidRDefault="00000000">
      <w:pPr>
        <w:numPr>
          <w:ilvl w:val="1"/>
          <w:numId w:val="6"/>
        </w:numPr>
        <w:ind w:right="142" w:hanging="360"/>
      </w:pPr>
      <w:r>
        <w:t xml:space="preserve">przy udziale podwykonawcy -  ……………………. - w zakresie ……………………  </w:t>
      </w:r>
    </w:p>
    <w:p w14:paraId="5445C403" w14:textId="77777777" w:rsidR="002919DE" w:rsidRDefault="00000000">
      <w:pPr>
        <w:spacing w:after="59" w:line="259" w:lineRule="auto"/>
        <w:ind w:left="228" w:firstLine="0"/>
        <w:jc w:val="left"/>
      </w:pPr>
      <w:r>
        <w:rPr>
          <w:i/>
          <w:sz w:val="16"/>
        </w:rPr>
        <w:t xml:space="preserve">                        *zgodnie z oświadczeniem złożonym w ofercie </w:t>
      </w:r>
    </w:p>
    <w:p w14:paraId="137D952A" w14:textId="77777777" w:rsidR="002919DE" w:rsidRDefault="00000000">
      <w:pPr>
        <w:numPr>
          <w:ilvl w:val="0"/>
          <w:numId w:val="6"/>
        </w:numPr>
        <w:spacing w:after="8" w:line="268" w:lineRule="auto"/>
        <w:ind w:left="496" w:right="139" w:hanging="283"/>
        <w:jc w:val="left"/>
      </w:pPr>
      <w:r>
        <w:lastRenderedPageBreak/>
        <w:t xml:space="preserve">Wykonawca przed przystąpieniem do wykonywania przedmiotu umowy, zobowiązuje się podać Zamawiającemu,     w formie pisemnej , nazwy albo imienia i nazwiska oraz dane kontaktowe podwykonawców, o których mowa      w ust. 1 i osób do kontaktu z nimi, o ile są już znane.  </w:t>
      </w:r>
    </w:p>
    <w:p w14:paraId="53D01937" w14:textId="77777777" w:rsidR="002919DE" w:rsidRDefault="00000000">
      <w:pPr>
        <w:numPr>
          <w:ilvl w:val="0"/>
          <w:numId w:val="6"/>
        </w:numPr>
        <w:ind w:left="496" w:right="139" w:hanging="283"/>
        <w:jc w:val="left"/>
      </w:pPr>
      <w:r>
        <w:t xml:space="preserve">Wykonawca zobowiązuje się informować zamawiającego o wszelkich zmianach danych , o których mowa w ust. 1 poprzez pisemne powiadomienie Zamawiającego. </w:t>
      </w:r>
    </w:p>
    <w:p w14:paraId="71642C38" w14:textId="77777777" w:rsidR="002919DE" w:rsidRDefault="00000000">
      <w:pPr>
        <w:numPr>
          <w:ilvl w:val="0"/>
          <w:numId w:val="6"/>
        </w:numPr>
        <w:spacing w:after="8" w:line="268" w:lineRule="auto"/>
        <w:ind w:left="496" w:right="139" w:hanging="283"/>
        <w:jc w:val="left"/>
      </w:pPr>
      <w:r>
        <w:t xml:space="preserve">Powierzenie wykonania części przedmiotu umowy podwykonawcom nie zmienia treści zobowiązań Wykonawcy wobec Zamawiającego za wykonanie tej części zamówienia. Wykonawca jest odpowiedzialny za działania, uchybienia i zaniedbania każdego podwykonawcy tak, jakby to były działania, uchybienia lub zaniedbania Wykonawcy. </w:t>
      </w:r>
    </w:p>
    <w:p w14:paraId="2B0146FF" w14:textId="77777777" w:rsidR="002919DE" w:rsidRDefault="00000000">
      <w:pPr>
        <w:spacing w:after="15" w:line="259" w:lineRule="auto"/>
        <w:ind w:left="228" w:firstLine="0"/>
        <w:jc w:val="left"/>
      </w:pPr>
      <w:r>
        <w:t xml:space="preserve">     </w:t>
      </w:r>
    </w:p>
    <w:p w14:paraId="6B0D78C7" w14:textId="77777777" w:rsidR="002919DE" w:rsidRDefault="00000000">
      <w:pPr>
        <w:pStyle w:val="Nagwek1"/>
        <w:ind w:left="97" w:right="2"/>
      </w:pPr>
      <w:r>
        <w:t xml:space="preserve">§ 6. KARY UMOWNE </w:t>
      </w:r>
    </w:p>
    <w:p w14:paraId="7EDF69D1" w14:textId="77777777" w:rsidR="002919DE" w:rsidRDefault="00000000">
      <w:pPr>
        <w:spacing w:after="18" w:line="259" w:lineRule="auto"/>
        <w:ind w:left="139" w:firstLine="0"/>
        <w:jc w:val="center"/>
      </w:pPr>
      <w:r>
        <w:rPr>
          <w:b/>
        </w:rPr>
        <w:t xml:space="preserve"> </w:t>
      </w:r>
    </w:p>
    <w:p w14:paraId="5BEB7D1F" w14:textId="77777777" w:rsidR="002919DE" w:rsidRDefault="00000000">
      <w:pPr>
        <w:numPr>
          <w:ilvl w:val="0"/>
          <w:numId w:val="7"/>
        </w:numPr>
        <w:ind w:right="140" w:hanging="240"/>
        <w:jc w:val="left"/>
      </w:pPr>
      <w:r>
        <w:t xml:space="preserve">Wykonawca zapłaci karę umowną: </w:t>
      </w:r>
    </w:p>
    <w:p w14:paraId="742BF463" w14:textId="77777777" w:rsidR="002919DE" w:rsidRDefault="00000000" w:rsidP="00982A69">
      <w:pPr>
        <w:numPr>
          <w:ilvl w:val="1"/>
          <w:numId w:val="7"/>
        </w:numPr>
        <w:ind w:right="142" w:hanging="360"/>
      </w:pPr>
      <w:r>
        <w:t xml:space="preserve">z tytułu opóźnienia w wykonaniu dostawy w terminie określonym w § 2 ust. 4 umowy zgodnie z częściowym zamówieniem w wysokości 100,00 zł (słownie: sto złotych 00/100) - za każdą godzinę opóźnienia; </w:t>
      </w:r>
    </w:p>
    <w:p w14:paraId="554B69E8" w14:textId="77777777" w:rsidR="002919DE" w:rsidRDefault="00000000" w:rsidP="00982A69">
      <w:pPr>
        <w:numPr>
          <w:ilvl w:val="1"/>
          <w:numId w:val="7"/>
        </w:numPr>
        <w:ind w:right="142" w:hanging="360"/>
      </w:pPr>
      <w:r>
        <w:t xml:space="preserve">z tytułu opóźnienia w wykonaniu dostawy w terminie określonym w § 2 ust. 5 umowy zgodnie z pilnym zamówieniem w wysokości 100,00 zł (słownie: sto złotych 00/100) - za każdą godzinę opóźnienia; </w:t>
      </w:r>
    </w:p>
    <w:p w14:paraId="492AD182" w14:textId="10BBEA7C" w:rsidR="002919DE" w:rsidRDefault="00000000" w:rsidP="00982A69">
      <w:pPr>
        <w:numPr>
          <w:ilvl w:val="1"/>
          <w:numId w:val="7"/>
        </w:numPr>
        <w:ind w:right="142" w:hanging="360"/>
      </w:pPr>
      <w:r>
        <w:t>z tytułu opóźnienia w usunięciu wad i dostarczaniu produktów pełnowartościowych w terminie określonym</w:t>
      </w:r>
      <w:r w:rsidR="00982A69">
        <w:br/>
      </w:r>
      <w:r>
        <w:t xml:space="preserve">w § 2 ust. 10, w wysokości 100,00 zł (słownie: sto złotych 00/100) - za każdą godzinę opóźnienia; </w:t>
      </w:r>
    </w:p>
    <w:p w14:paraId="0AB4351B" w14:textId="0F94A731" w:rsidR="002919DE" w:rsidRDefault="00000000" w:rsidP="00982A69">
      <w:pPr>
        <w:numPr>
          <w:ilvl w:val="1"/>
          <w:numId w:val="7"/>
        </w:numPr>
        <w:ind w:right="142" w:hanging="360"/>
      </w:pPr>
      <w:r>
        <w:t>za rozwiązanie umowy przez Zamawiającego z przyczyn leżących po stronie Wykonawcy o których mowa</w:t>
      </w:r>
      <w:r w:rsidR="00982A69">
        <w:br/>
      </w:r>
      <w:r>
        <w:t xml:space="preserve">w 9 ust. 5 umowy, w wysokości 20% wynagrodzenia umownego brutto o którym mowa w § 4 ust. 3 umowy; </w:t>
      </w:r>
    </w:p>
    <w:p w14:paraId="3E660E39" w14:textId="77777777" w:rsidR="002919DE" w:rsidRDefault="00000000" w:rsidP="00982A69">
      <w:pPr>
        <w:numPr>
          <w:ilvl w:val="1"/>
          <w:numId w:val="7"/>
        </w:numPr>
        <w:ind w:right="142" w:hanging="360"/>
      </w:pPr>
      <w:r>
        <w:t xml:space="preserve">z tytułu niedostarczenia przedmiotu umowy do siedziby Zamawiającego w wysokości 5% wynagrodzenia umownego brutto o którym mowa w § 4 ust. 3 umowy za każdy przypadek niedostarczenia; </w:t>
      </w:r>
    </w:p>
    <w:p w14:paraId="7F23320A" w14:textId="77777777" w:rsidR="00982A69" w:rsidRDefault="00000000" w:rsidP="00982A69">
      <w:pPr>
        <w:numPr>
          <w:ilvl w:val="0"/>
          <w:numId w:val="7"/>
        </w:numPr>
        <w:spacing w:after="8" w:line="268" w:lineRule="auto"/>
        <w:ind w:right="140" w:hanging="240"/>
      </w:pPr>
      <w:r>
        <w:t xml:space="preserve">Jeżeli poniesiona szkoda przewyższa wartość zastrzeżonej kary umownej Zamawiający ma prawo do żądania od Wykonawcy odszkodowania uzupełniającego na zasadach określonych przepisami Kodeksu cywilnego. </w:t>
      </w:r>
    </w:p>
    <w:p w14:paraId="6C3C6A22" w14:textId="62C6F0B8" w:rsidR="002919DE" w:rsidRDefault="00000000" w:rsidP="00982A69">
      <w:pPr>
        <w:numPr>
          <w:ilvl w:val="0"/>
          <w:numId w:val="7"/>
        </w:numPr>
        <w:spacing w:after="8" w:line="268" w:lineRule="auto"/>
        <w:ind w:right="140" w:hanging="240"/>
      </w:pPr>
      <w:r>
        <w:t xml:space="preserve">Kary umowne podlegają sumowaniu. </w:t>
      </w:r>
    </w:p>
    <w:p w14:paraId="64C09ADA" w14:textId="77777777" w:rsidR="002919DE" w:rsidRDefault="00000000" w:rsidP="00982A69">
      <w:pPr>
        <w:spacing w:after="0" w:line="259" w:lineRule="auto"/>
        <w:ind w:left="228" w:firstLine="0"/>
      </w:pPr>
      <w:r>
        <w:t xml:space="preserve"> </w:t>
      </w:r>
    </w:p>
    <w:p w14:paraId="4C018AD1" w14:textId="77777777" w:rsidR="002919DE" w:rsidRDefault="00000000" w:rsidP="00982A69">
      <w:pPr>
        <w:spacing w:after="17" w:line="259" w:lineRule="auto"/>
        <w:ind w:left="228" w:firstLine="0"/>
      </w:pPr>
      <w:r>
        <w:t xml:space="preserve">                                                                 </w:t>
      </w:r>
      <w:r>
        <w:rPr>
          <w:b/>
        </w:rPr>
        <w:t xml:space="preserve"> </w:t>
      </w:r>
    </w:p>
    <w:p w14:paraId="723743CC" w14:textId="77777777" w:rsidR="002919DE" w:rsidRDefault="00000000">
      <w:pPr>
        <w:pStyle w:val="Nagwek1"/>
        <w:ind w:left="97" w:right="1"/>
      </w:pPr>
      <w:r>
        <w:t xml:space="preserve">§ 7. ZMIANY UMOWY </w:t>
      </w:r>
    </w:p>
    <w:p w14:paraId="4D30DB13" w14:textId="77777777" w:rsidR="002919DE" w:rsidRDefault="00000000">
      <w:pPr>
        <w:spacing w:after="17" w:line="259" w:lineRule="auto"/>
        <w:ind w:left="139" w:firstLine="0"/>
        <w:jc w:val="center"/>
      </w:pPr>
      <w:r>
        <w:rPr>
          <w:b/>
        </w:rPr>
        <w:t xml:space="preserve"> </w:t>
      </w:r>
    </w:p>
    <w:p w14:paraId="66514C61" w14:textId="77777777" w:rsidR="002919DE" w:rsidRDefault="00000000">
      <w:pPr>
        <w:numPr>
          <w:ilvl w:val="0"/>
          <w:numId w:val="8"/>
        </w:numPr>
        <w:ind w:right="142" w:hanging="360"/>
      </w:pPr>
      <w:r>
        <w:t xml:space="preserve">Zamawiający zastrzega możliwość wprowadzenia zmian postanowień zawartej umowy w stosunku do  treści oferty, na podstawie której dokonano wyboru Wykonawcy w następującym zakresie: </w:t>
      </w:r>
    </w:p>
    <w:p w14:paraId="57EC1554" w14:textId="77777777" w:rsidR="002919DE" w:rsidRDefault="00000000">
      <w:pPr>
        <w:numPr>
          <w:ilvl w:val="1"/>
          <w:numId w:val="8"/>
        </w:numPr>
        <w:ind w:right="142" w:hanging="360"/>
      </w:pPr>
      <w:r>
        <w:t xml:space="preserve">zmiany wynagrodzenia brutto Wykonawcy w przypadku ustawowej zmiany podatku na dostawy stanowiące przedmiot zamówienia; </w:t>
      </w:r>
    </w:p>
    <w:p w14:paraId="16FB2D88" w14:textId="3B942EEE" w:rsidR="002919DE" w:rsidRDefault="00000000">
      <w:pPr>
        <w:numPr>
          <w:ilvl w:val="1"/>
          <w:numId w:val="8"/>
        </w:numPr>
        <w:ind w:right="142" w:hanging="360"/>
      </w:pPr>
      <w:r>
        <w:t>w uzasadnionych przypadkach dotyczących wstrzymania, zaprzestania produkcji, wycofania</w:t>
      </w:r>
      <w:r w:rsidR="00982A69">
        <w:br/>
      </w:r>
      <w:r>
        <w:t>z rynku lub zmiany marki produktu, co zostanie udowodnione przez Wykonawcę, Wykonawca po uzyskaniu pisemnej zgody Zamawiającego może dostarczyć inny produkt spełniający wymagania oferty, jednakże nie gorszy od wcześniej oferowanego po cenach jednostkowych zapisanych</w:t>
      </w:r>
      <w:r w:rsidR="00982A69">
        <w:br/>
      </w:r>
      <w:r>
        <w:t xml:space="preserve"> w ofercie; </w:t>
      </w:r>
    </w:p>
    <w:p w14:paraId="3D0E711B" w14:textId="77777777" w:rsidR="002919DE" w:rsidRDefault="00000000">
      <w:pPr>
        <w:numPr>
          <w:ilvl w:val="1"/>
          <w:numId w:val="8"/>
        </w:numPr>
        <w:ind w:right="142" w:hanging="360"/>
      </w:pPr>
      <w:r>
        <w:t xml:space="preserve">zmiany cen jednostkowych brutto dostarczonych produktów wynikających z oferty Wykonawcy,           w przypadku zmiany wskaźnika rocznego wzrostu cen dotyczącego przedmiotu zamówienia, publikowanego przez Główny Urząd Statystyczny; </w:t>
      </w:r>
    </w:p>
    <w:p w14:paraId="6E15E336" w14:textId="77777777" w:rsidR="002919DE" w:rsidRDefault="00000000">
      <w:pPr>
        <w:numPr>
          <w:ilvl w:val="1"/>
          <w:numId w:val="8"/>
        </w:numPr>
        <w:ind w:right="142" w:hanging="360"/>
      </w:pPr>
      <w:r>
        <w:t xml:space="preserve">zmiany liczby dzieci korzystających ze żłobka przedszkola, będącej podstawą oszacowania zakresu przedmiotowego całości zamówienia; </w:t>
      </w:r>
    </w:p>
    <w:p w14:paraId="58BA769E" w14:textId="77777777" w:rsidR="002919DE" w:rsidRDefault="00000000">
      <w:pPr>
        <w:numPr>
          <w:ilvl w:val="1"/>
          <w:numId w:val="8"/>
        </w:numPr>
        <w:ind w:right="142" w:hanging="360"/>
      </w:pPr>
      <w:r>
        <w:t xml:space="preserve">unieruchomienia kuchni Zamawiającego z przyczyn technicznych, administracyjnych lub sanitarnych; </w:t>
      </w:r>
    </w:p>
    <w:p w14:paraId="046569BD" w14:textId="77777777" w:rsidR="002919DE" w:rsidRDefault="00000000">
      <w:pPr>
        <w:numPr>
          <w:ilvl w:val="1"/>
          <w:numId w:val="8"/>
        </w:numPr>
        <w:ind w:right="142" w:hanging="360"/>
      </w:pPr>
      <w:r>
        <w:t xml:space="preserve">zamknięcia placówki Zamawiającego z przyczyn technicznych, administracyjnych lub sanitarnych. </w:t>
      </w:r>
    </w:p>
    <w:p w14:paraId="41961F13" w14:textId="77777777" w:rsidR="002919DE" w:rsidRDefault="00000000">
      <w:pPr>
        <w:spacing w:after="17" w:line="259" w:lineRule="auto"/>
        <w:ind w:left="1668" w:firstLine="0"/>
        <w:jc w:val="left"/>
      </w:pPr>
      <w:r>
        <w:rPr>
          <w:b/>
          <w:color w:val="FF0000"/>
        </w:rPr>
        <w:t xml:space="preserve"> </w:t>
      </w:r>
    </w:p>
    <w:p w14:paraId="3732E436" w14:textId="77777777" w:rsidR="002919DE" w:rsidRDefault="00000000">
      <w:pPr>
        <w:numPr>
          <w:ilvl w:val="0"/>
          <w:numId w:val="8"/>
        </w:numPr>
        <w:ind w:right="142" w:hanging="360"/>
      </w:pPr>
      <w:r>
        <w:t xml:space="preserve">W przypadku wystąpienia którejkolwiek z wyżej wymienionych przyczyn warunki umowy zostaną zmienione. </w:t>
      </w:r>
    </w:p>
    <w:p w14:paraId="3669A9F5" w14:textId="77777777" w:rsidR="002919DE" w:rsidRDefault="00000000">
      <w:pPr>
        <w:numPr>
          <w:ilvl w:val="0"/>
          <w:numId w:val="8"/>
        </w:numPr>
        <w:ind w:right="142" w:hanging="360"/>
      </w:pPr>
      <w:r>
        <w:t xml:space="preserve">Zmiany umowy mogą zostać dokonane pod warunkiem przedłożenia Zamawiającemu pisemnego uzasadnienia        konieczności wprowadzenia zmiany oraz wyrażenia zgody Zamawiającego na tę zmianę w formie pisemnej pod        rygorem nieważności. </w:t>
      </w:r>
    </w:p>
    <w:p w14:paraId="0EA9FAA4" w14:textId="77777777" w:rsidR="002919DE" w:rsidRDefault="00000000">
      <w:pPr>
        <w:numPr>
          <w:ilvl w:val="0"/>
          <w:numId w:val="8"/>
        </w:numPr>
        <w:ind w:right="142" w:hanging="360"/>
      </w:pPr>
      <w:r>
        <w:t xml:space="preserve">W przypadku zmiany stawki VAT, zmianie ulegnie wyłącznie cena brutto, cena netto pozostanie bez zmian. </w:t>
      </w:r>
    </w:p>
    <w:p w14:paraId="2A0128DE" w14:textId="77777777" w:rsidR="002919DE" w:rsidRDefault="00000000">
      <w:pPr>
        <w:numPr>
          <w:ilvl w:val="0"/>
          <w:numId w:val="8"/>
        </w:numPr>
        <w:spacing w:after="8" w:line="268" w:lineRule="auto"/>
        <w:ind w:right="142" w:hanging="360"/>
      </w:pPr>
      <w:r>
        <w:t xml:space="preserve">Niewykorzystanie ilości produktów danego rodzaju powodującej niewykorzystanie w pełni środków finansowych        umożliwią Zamawiającemu zakup innych produktów zawartych w formularzu cenowym stanowiącym załącznik        do niniejszej umowy, do wysokości kwoty określonej w § 4 ust. 3 umowy. </w:t>
      </w:r>
    </w:p>
    <w:p w14:paraId="09898479" w14:textId="77777777" w:rsidR="002919DE" w:rsidRDefault="00000000">
      <w:pPr>
        <w:spacing w:after="18" w:line="259" w:lineRule="auto"/>
        <w:ind w:left="228" w:firstLine="0"/>
        <w:jc w:val="left"/>
      </w:pPr>
      <w:r>
        <w:rPr>
          <w:b/>
        </w:rPr>
        <w:t xml:space="preserve"> </w:t>
      </w:r>
    </w:p>
    <w:p w14:paraId="7BABD5CB" w14:textId="77777777" w:rsidR="002919DE" w:rsidRDefault="00000000">
      <w:pPr>
        <w:pStyle w:val="Nagwek1"/>
        <w:ind w:left="97" w:right="0"/>
      </w:pPr>
      <w:r>
        <w:lastRenderedPageBreak/>
        <w:t xml:space="preserve">§ 8. ZARZĄDZANIE UMOWĄ  </w:t>
      </w:r>
    </w:p>
    <w:p w14:paraId="0A35C3A9" w14:textId="77777777" w:rsidR="002919DE" w:rsidRDefault="00000000">
      <w:pPr>
        <w:spacing w:after="18" w:line="259" w:lineRule="auto"/>
        <w:ind w:left="139" w:firstLine="0"/>
        <w:jc w:val="center"/>
      </w:pPr>
      <w:r>
        <w:rPr>
          <w:b/>
        </w:rPr>
        <w:t xml:space="preserve"> </w:t>
      </w:r>
    </w:p>
    <w:p w14:paraId="4B9FE80F" w14:textId="77777777" w:rsidR="002919DE" w:rsidRDefault="00000000">
      <w:pPr>
        <w:numPr>
          <w:ilvl w:val="0"/>
          <w:numId w:val="9"/>
        </w:numPr>
        <w:ind w:left="489" w:right="142" w:hanging="276"/>
      </w:pPr>
      <w:r>
        <w:t xml:space="preserve">Zamawiający wyznacza jako osobę upoważnioną do kontaktów z Wykonawcą i odpowiedzialną za prawidłową   realizację postanowień umowy Panią ……………………………………… </w:t>
      </w:r>
    </w:p>
    <w:p w14:paraId="660E50BF" w14:textId="77777777" w:rsidR="009D7DBD" w:rsidRDefault="00000000">
      <w:pPr>
        <w:numPr>
          <w:ilvl w:val="0"/>
          <w:numId w:val="9"/>
        </w:numPr>
        <w:ind w:left="489" w:right="142" w:hanging="276"/>
      </w:pPr>
      <w:r>
        <w:t>Z ramienia Wykonawcy odpowiedzialnym/ą za prawidłową realizację postanowień umowy jest Pan/Pani ………..</w:t>
      </w:r>
    </w:p>
    <w:p w14:paraId="50967418" w14:textId="4E3C9224" w:rsidR="002919DE" w:rsidRDefault="00000000">
      <w:pPr>
        <w:numPr>
          <w:ilvl w:val="0"/>
          <w:numId w:val="9"/>
        </w:numPr>
        <w:ind w:left="489" w:right="142" w:hanging="276"/>
      </w:pPr>
      <w:r>
        <w:t xml:space="preserve">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 z 2016 Nr 119 poz. 1). </w:t>
      </w:r>
    </w:p>
    <w:p w14:paraId="36F0A518" w14:textId="77777777" w:rsidR="002919DE" w:rsidRDefault="00000000">
      <w:pPr>
        <w:spacing w:after="0" w:line="259" w:lineRule="auto"/>
        <w:ind w:left="656" w:firstLine="0"/>
        <w:jc w:val="left"/>
      </w:pPr>
      <w:r>
        <w:t xml:space="preserve"> </w:t>
      </w:r>
    </w:p>
    <w:p w14:paraId="48FA6488" w14:textId="77777777" w:rsidR="002919DE" w:rsidRDefault="00000000">
      <w:pPr>
        <w:spacing w:after="16" w:line="259" w:lineRule="auto"/>
        <w:ind w:left="656" w:firstLine="0"/>
        <w:jc w:val="left"/>
      </w:pPr>
      <w:r>
        <w:t xml:space="preserve"> </w:t>
      </w:r>
    </w:p>
    <w:p w14:paraId="48EF94F1" w14:textId="77777777" w:rsidR="002919DE" w:rsidRDefault="00000000">
      <w:pPr>
        <w:pStyle w:val="Nagwek1"/>
        <w:ind w:left="2687" w:right="0"/>
        <w:jc w:val="left"/>
      </w:pPr>
      <w:r>
        <w:t xml:space="preserve">§ 9. ODSTĄPIENIE OD UMOWY, ROZWIĄZANIE UMOWY </w:t>
      </w:r>
    </w:p>
    <w:p w14:paraId="2A31ABBB" w14:textId="77777777" w:rsidR="002919DE" w:rsidRDefault="00000000">
      <w:pPr>
        <w:spacing w:after="17" w:line="259" w:lineRule="auto"/>
        <w:ind w:left="139" w:firstLine="0"/>
        <w:jc w:val="center"/>
      </w:pPr>
      <w:r>
        <w:rPr>
          <w:b/>
        </w:rPr>
        <w:t xml:space="preserve"> </w:t>
      </w:r>
    </w:p>
    <w:p w14:paraId="4E95F807" w14:textId="77777777" w:rsidR="002919DE" w:rsidRDefault="00000000" w:rsidP="00982A69">
      <w:pPr>
        <w:numPr>
          <w:ilvl w:val="0"/>
          <w:numId w:val="10"/>
        </w:numPr>
        <w:ind w:right="228" w:hanging="271"/>
      </w:pPr>
      <w: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p>
    <w:p w14:paraId="0C35B8FC" w14:textId="77777777" w:rsidR="00CB53A5" w:rsidRDefault="00000000" w:rsidP="00982A69">
      <w:pPr>
        <w:numPr>
          <w:ilvl w:val="0"/>
          <w:numId w:val="10"/>
        </w:numPr>
        <w:spacing w:after="8" w:line="268" w:lineRule="auto"/>
        <w:ind w:right="228" w:hanging="271"/>
      </w:pPr>
      <w:r>
        <w:t xml:space="preserve">W przypadku zwłoki w realizacji dostawy lub realizacji reklamacji Zamawiającemu przysługuje prawo odstąpienia od umowy. Uprawnienie Zamawiający może zrealizować w terminie 30 dni od dnia upływu terminu dostawy lub realizacji reklamacji. Przed odstąpieniem od umowy Zamawiający wezwie Wykonawcę do jej prawidłowego wykonania z wyznaczeniem 24-godzinnego terminu dodatkowego. </w:t>
      </w:r>
    </w:p>
    <w:p w14:paraId="2344E0E2" w14:textId="77777777" w:rsidR="00CB53A5" w:rsidRDefault="00000000" w:rsidP="00982A69">
      <w:pPr>
        <w:numPr>
          <w:ilvl w:val="0"/>
          <w:numId w:val="10"/>
        </w:numPr>
        <w:spacing w:after="8" w:line="268" w:lineRule="auto"/>
        <w:ind w:right="228" w:hanging="271"/>
      </w:pPr>
      <w:r>
        <w:t xml:space="preserve">Zamawiający może odstąpić od umowy, jeżeli zachodzi co najmniej jedna z następujących okoliczności: </w:t>
      </w:r>
    </w:p>
    <w:p w14:paraId="6A590F3D" w14:textId="423FC3BC" w:rsidR="002919DE" w:rsidRDefault="00000000" w:rsidP="00CB53A5">
      <w:pPr>
        <w:spacing w:after="8" w:line="268" w:lineRule="auto"/>
        <w:ind w:left="213" w:right="228" w:firstLine="0"/>
      </w:pPr>
      <w:r>
        <w:t xml:space="preserve">1) dokonano zmiany umowy z naruszeniem art. 454 i art. 455 Prawo zamówień publicznych; </w:t>
      </w:r>
    </w:p>
    <w:p w14:paraId="75AA8A2C" w14:textId="77777777" w:rsidR="002919DE" w:rsidRDefault="00000000" w:rsidP="00982A69">
      <w:pPr>
        <w:numPr>
          <w:ilvl w:val="1"/>
          <w:numId w:val="10"/>
        </w:numPr>
        <w:ind w:right="142" w:hanging="360"/>
      </w:pPr>
      <w:r>
        <w:t xml:space="preserve">wykonawca w chwili zawarcia umowy podlegał wykluczeniu na podstawie art. 108 u.p.z.p. </w:t>
      </w:r>
    </w:p>
    <w:p w14:paraId="2A83B338" w14:textId="77777777" w:rsidR="002919DE" w:rsidRDefault="00000000" w:rsidP="00982A69">
      <w:pPr>
        <w:numPr>
          <w:ilvl w:val="1"/>
          <w:numId w:val="10"/>
        </w:numPr>
        <w:ind w:right="142" w:hanging="360"/>
      </w:pPr>
      <w:r>
        <w:t xml:space="preserve">Trybunał Sprawiedliwości Unii Europejskiej stwierdził, w ramach procedury przewidzianej w art. 258 Traktatu o funkcjonowaniu Unii Europejskiej, że Rzeczpospolita  Polska uchybiła zobowiązaniom, które ciążą na niej </w:t>
      </w:r>
    </w:p>
    <w:p w14:paraId="197F414A" w14:textId="77777777" w:rsidR="002919DE" w:rsidRDefault="00000000" w:rsidP="00982A69">
      <w:pPr>
        <w:ind w:left="958" w:right="142"/>
      </w:pPr>
      <w:r>
        <w:t xml:space="preserve">na mocy Traktatów, dyrektywy 2014/24/UE, dyrektywy 2014/25/UE i dyrektywy 2009/81/WE z uwagi na to, że zamawiający udzielił zamówienia z naruszeniem prawa Unii Europejskiej. </w:t>
      </w:r>
    </w:p>
    <w:p w14:paraId="522D1FD7" w14:textId="77777777" w:rsidR="00CB53A5" w:rsidRDefault="00000000" w:rsidP="00CB53A5">
      <w:pPr>
        <w:pStyle w:val="Akapitzlist"/>
        <w:numPr>
          <w:ilvl w:val="0"/>
          <w:numId w:val="10"/>
        </w:numPr>
        <w:ind w:left="567" w:right="142" w:hanging="284"/>
      </w:pPr>
      <w:r>
        <w:t>W przypadku o którym mowa w ust. 3 lit. a, Zamawiający odstępuje od umowy w części, której zmiana dotyczy.</w:t>
      </w:r>
    </w:p>
    <w:p w14:paraId="73990F75" w14:textId="36360A12" w:rsidR="002919DE" w:rsidRDefault="00000000" w:rsidP="00CB53A5">
      <w:pPr>
        <w:pStyle w:val="Akapitzlist"/>
        <w:numPr>
          <w:ilvl w:val="0"/>
          <w:numId w:val="10"/>
        </w:numPr>
        <w:ind w:left="567" w:right="142" w:hanging="283"/>
      </w:pPr>
      <w:r>
        <w:t xml:space="preserve">Zamawiający może w trybie natychmiastowym, bez zachowania okresu wypowiedzenia rozwiązać niniejszą umowę z przyczyn leżących po stronie Wykonawcy, w szczególności gdy: </w:t>
      </w:r>
    </w:p>
    <w:p w14:paraId="51F302F9" w14:textId="77777777" w:rsidR="002919DE" w:rsidRDefault="00000000" w:rsidP="00982A69">
      <w:pPr>
        <w:numPr>
          <w:ilvl w:val="2"/>
          <w:numId w:val="10"/>
        </w:numPr>
        <w:ind w:right="142" w:hanging="360"/>
      </w:pPr>
      <w:r>
        <w:t xml:space="preserve">Zamawiający stwierdzi trzykrotne opóźnienie w wykonaniu dostawy przez Wykonawcę; </w:t>
      </w:r>
    </w:p>
    <w:p w14:paraId="72C5F3E1" w14:textId="77777777" w:rsidR="002919DE" w:rsidRDefault="00000000" w:rsidP="00982A69">
      <w:pPr>
        <w:numPr>
          <w:ilvl w:val="2"/>
          <w:numId w:val="10"/>
        </w:numPr>
        <w:spacing w:after="12" w:line="259" w:lineRule="auto"/>
        <w:ind w:right="142" w:hanging="360"/>
      </w:pPr>
      <w:r>
        <w:t xml:space="preserve">Zamawiający stwierdzi trzykrotne dostarczenie produktów niepełnowartościowych przez Wykonawcę; </w:t>
      </w:r>
    </w:p>
    <w:p w14:paraId="2F29EE62" w14:textId="77777777" w:rsidR="002919DE" w:rsidRDefault="00000000" w:rsidP="00982A69">
      <w:pPr>
        <w:numPr>
          <w:ilvl w:val="2"/>
          <w:numId w:val="10"/>
        </w:numPr>
        <w:ind w:right="142" w:hanging="360"/>
      </w:pPr>
      <w:r>
        <w:t xml:space="preserve">Wykonawca nie dostosuje się w terminie wyznaczonym przez Zamawiającego do wezwania należytego wykonania umowy; 4) Wykonawca dwukrotnie nie dostarczy przedmiotu umowy do siedziby Zamawiającego. </w:t>
      </w:r>
    </w:p>
    <w:p w14:paraId="76AAF1F3" w14:textId="739CFD4D" w:rsidR="002919DE" w:rsidRDefault="00000000" w:rsidP="00CB53A5">
      <w:pPr>
        <w:pStyle w:val="Akapitzlist"/>
        <w:numPr>
          <w:ilvl w:val="0"/>
          <w:numId w:val="10"/>
        </w:numPr>
        <w:ind w:left="567" w:right="142" w:hanging="283"/>
      </w:pPr>
      <w:r>
        <w:t xml:space="preserve">Każda  ze stron może rozwiązać umowę za dwumiesięcznym okresem wypowiedzenia na koniec miesiąca      kalendarzowego. </w:t>
      </w:r>
    </w:p>
    <w:p w14:paraId="1710FB01" w14:textId="77777777" w:rsidR="002919DE" w:rsidRDefault="00000000">
      <w:pPr>
        <w:spacing w:after="18" w:line="259" w:lineRule="auto"/>
        <w:ind w:left="139" w:firstLine="0"/>
        <w:jc w:val="center"/>
      </w:pPr>
      <w:r>
        <w:rPr>
          <w:b/>
        </w:rPr>
        <w:t xml:space="preserve"> </w:t>
      </w:r>
    </w:p>
    <w:p w14:paraId="017A156E" w14:textId="77777777" w:rsidR="002919DE" w:rsidRDefault="00000000">
      <w:pPr>
        <w:pStyle w:val="Nagwek1"/>
        <w:ind w:left="97" w:right="4"/>
      </w:pPr>
      <w:r>
        <w:t xml:space="preserve">§ 10. WALORYZACJA WYNAGRODZENIA </w:t>
      </w:r>
    </w:p>
    <w:p w14:paraId="4394DC0D" w14:textId="77777777" w:rsidR="002919DE" w:rsidRDefault="00000000">
      <w:pPr>
        <w:spacing w:after="20" w:line="259" w:lineRule="auto"/>
        <w:ind w:left="139" w:firstLine="0"/>
        <w:jc w:val="center"/>
      </w:pPr>
      <w:r>
        <w:rPr>
          <w:b/>
        </w:rPr>
        <w:t xml:space="preserve"> </w:t>
      </w:r>
    </w:p>
    <w:p w14:paraId="40CAB651" w14:textId="77777777" w:rsidR="002919DE" w:rsidRDefault="00000000" w:rsidP="00982A69">
      <w:pPr>
        <w:numPr>
          <w:ilvl w:val="0"/>
          <w:numId w:val="11"/>
        </w:numPr>
        <w:ind w:right="142" w:hanging="360"/>
      </w:pPr>
      <w:r>
        <w:t xml:space="preserve">Strony przewidują możliwość zmiany wynagrodzenia Wykonawcy zgodnie z poniższymi zasadami: </w:t>
      </w:r>
    </w:p>
    <w:p w14:paraId="3BC10D54" w14:textId="77777777" w:rsidR="002919DE" w:rsidRDefault="00000000" w:rsidP="00982A69">
      <w:pPr>
        <w:numPr>
          <w:ilvl w:val="1"/>
          <w:numId w:val="11"/>
        </w:numPr>
        <w:spacing w:after="12" w:line="259" w:lineRule="auto"/>
        <w:ind w:left="503" w:right="140" w:hanging="290"/>
      </w:pPr>
      <w:r>
        <w:t xml:space="preserve">wyliczenie podstawy oraz wysokości zmiany wynagrodzenia odbywać się będzie w oparciu o wskaźnik </w:t>
      </w:r>
    </w:p>
    <w:p w14:paraId="7829296D" w14:textId="5305B819" w:rsidR="002919DE" w:rsidRDefault="00000000" w:rsidP="00982A69">
      <w:pPr>
        <w:ind w:left="663" w:right="142"/>
      </w:pPr>
      <w:r>
        <w:t xml:space="preserve">     „Cen  towarów i usług konsumpcyjnych” podawany comiesięcznie przez Główny Urząd Statystyczny</w:t>
      </w:r>
      <w:r w:rsidR="00982A69">
        <w:br/>
      </w:r>
      <w:r>
        <w:t xml:space="preserve">- w ujęciu zmiany (na plus lub na minus) w porównaniu do poprzedniego miesiąca kalendarzowego - zwany      dalej  wskaźnikiem GUS, </w:t>
      </w:r>
    </w:p>
    <w:p w14:paraId="5E273999" w14:textId="4EC23815" w:rsidR="002919DE" w:rsidRDefault="00000000" w:rsidP="00982A69">
      <w:pPr>
        <w:numPr>
          <w:ilvl w:val="1"/>
          <w:numId w:val="11"/>
        </w:numPr>
        <w:spacing w:after="8" w:line="268" w:lineRule="auto"/>
        <w:ind w:left="503" w:right="140" w:hanging="290"/>
      </w:pPr>
      <w:r>
        <w:t>na pisemny wniosek każdej ze Stron, wynagrodzenie Wykonawcy może zostać odpowiednio zmienione</w:t>
      </w:r>
      <w:r w:rsidR="00982A69">
        <w:br/>
      </w:r>
      <w:r>
        <w:t>w sytuacji gdy wartość wskaźnika GUS za pierwsze 6 miesięcy realizacji przedmiotu Umowy zmieni się</w:t>
      </w:r>
      <w:r w:rsidR="00982A69">
        <w:br/>
      </w:r>
      <w:r>
        <w:t>o minimum 5 punktów procentowych w porównaniu do wartości wskaźnika GUS podanego za miesiąc,</w:t>
      </w:r>
      <w:r w:rsidR="00982A69">
        <w:br/>
      </w:r>
      <w:r>
        <w:t xml:space="preserve">w którym upłynął termin składania ofert (tj. Strona będzie uprawniona do złożenia wniosku o waloryzację             wynagrodzenia, gdy suma kolejnych zmian wskaźnika GUS (na plus lub na minus) w porównaniu do             poprzedniego miesiąca kalendarzowego za okres pierwszych 6 miesięcy realizacji przedmiotu Umowy             osiągnie nie mniej niż 5%), </w:t>
      </w:r>
    </w:p>
    <w:p w14:paraId="1168D86E" w14:textId="77777777" w:rsidR="00982A69" w:rsidRDefault="00000000" w:rsidP="00982A69">
      <w:pPr>
        <w:numPr>
          <w:ilvl w:val="1"/>
          <w:numId w:val="11"/>
        </w:numPr>
        <w:ind w:left="426" w:right="142" w:hanging="290"/>
      </w:pPr>
      <w:r>
        <w:t>wniosek, o jakim mowa w pkt 1, każda ze Stron może złożyć jednokrotnie,</w:t>
      </w:r>
    </w:p>
    <w:p w14:paraId="1F59F041" w14:textId="282E4063" w:rsidR="002919DE" w:rsidRDefault="00000000" w:rsidP="00982A69">
      <w:pPr>
        <w:numPr>
          <w:ilvl w:val="1"/>
          <w:numId w:val="11"/>
        </w:numPr>
        <w:ind w:left="426" w:right="142" w:hanging="290"/>
      </w:pPr>
      <w:r>
        <w:t xml:space="preserve">waloryzacji podlegać może wyłącznie wynagrodzenie za wykonany przedmiot zamówienia od siódmego do             ostatniego miesiąca realizacji Umowy, </w:t>
      </w:r>
    </w:p>
    <w:p w14:paraId="5862A55C" w14:textId="77777777" w:rsidR="002919DE" w:rsidRDefault="00000000" w:rsidP="00982A69">
      <w:pPr>
        <w:numPr>
          <w:ilvl w:val="1"/>
          <w:numId w:val="11"/>
        </w:numPr>
        <w:spacing w:after="8" w:line="268" w:lineRule="auto"/>
        <w:ind w:left="503" w:right="140" w:hanging="290"/>
      </w:pPr>
      <w:r>
        <w:t xml:space="preserve">uprawnienie do złożenia wniosku o odpowiednią zmianę wynagrodzenia Strony nabywają po upływie 6              miesięcy od dnia zawarcia Umowy, przy czym po upływie 30 dni od daty zakończenia realizacji przedmiotu              </w:t>
      </w:r>
      <w:r>
        <w:lastRenderedPageBreak/>
        <w:t xml:space="preserve">Umowy uprawnienie to wygasa, co jest równoznaczne z rezygnacją z waloryzacji wynagrodzenia przez              uprawnioną Stronę, </w:t>
      </w:r>
    </w:p>
    <w:p w14:paraId="5B6E99A8" w14:textId="77777777" w:rsidR="002919DE" w:rsidRDefault="00000000" w:rsidP="00982A69">
      <w:pPr>
        <w:numPr>
          <w:ilvl w:val="1"/>
          <w:numId w:val="11"/>
        </w:numPr>
        <w:spacing w:after="8" w:line="268" w:lineRule="auto"/>
        <w:ind w:left="503" w:right="140" w:hanging="290"/>
      </w:pPr>
      <w:r>
        <w:t xml:space="preserve">Strona składając wniosek o zmianę wynagrodzenia powinna przedstawić wyliczenie wnioskowanej kwoty             zmiany, przy czym wynagrodzenie Wykonawcy może zostać zmienione o wartość sumy procentowych             zmian wskaźnika GUS (na plus lub na minus) w porównaniu do poprzedniego miesiąca kalendarzowego,             liczonej za okres od pierwszego do ostatniego miesiąca realizacji Umowy, </w:t>
      </w:r>
    </w:p>
    <w:p w14:paraId="3D0996B3" w14:textId="77777777" w:rsidR="002919DE" w:rsidRDefault="00000000" w:rsidP="00982A69">
      <w:pPr>
        <w:numPr>
          <w:ilvl w:val="1"/>
          <w:numId w:val="11"/>
        </w:numPr>
        <w:spacing w:after="8" w:line="268" w:lineRule="auto"/>
        <w:ind w:left="503" w:right="140" w:hanging="290"/>
      </w:pPr>
      <w:r>
        <w:t xml:space="preserve">zmiana wysokości wynagrodzenia Wykonawcy, dokonana na podstawie postanowień niniejszego ustępu, nie              może przekroczyć (na plus lub na minus) 10% w stosunku do pierwotnej wartości Umowy obliczonej na              podstawie oferty Wykonawcy, wskazanej w § 7 ust. 1 Umowy, </w:t>
      </w:r>
    </w:p>
    <w:p w14:paraId="33E7349C" w14:textId="77777777" w:rsidR="002919DE" w:rsidRDefault="00000000" w:rsidP="00982A69">
      <w:pPr>
        <w:numPr>
          <w:ilvl w:val="1"/>
          <w:numId w:val="11"/>
        </w:numPr>
        <w:ind w:left="503" w:right="140" w:hanging="290"/>
      </w:pPr>
      <w:r>
        <w:t xml:space="preserve">rozliczenie zmiany wynagrodzenia Wykonawcy nastąpi na podstawie jednej faktury waloryzacyjnej; zasady              dotyczące VAT stosuje się odpowiednio. </w:t>
      </w:r>
    </w:p>
    <w:p w14:paraId="47DA0782" w14:textId="77777777" w:rsidR="002919DE" w:rsidRDefault="00000000" w:rsidP="00982A69">
      <w:pPr>
        <w:numPr>
          <w:ilvl w:val="0"/>
          <w:numId w:val="11"/>
        </w:numPr>
        <w:ind w:right="142" w:hanging="360"/>
      </w:pPr>
      <w:r>
        <w:t xml:space="preserve">Zmiana wynagrodzenia w oparciu o postanowienia ust. 1 wymaga zgodnej woli obu Stron wyrażonej aneksem      do Umowy. </w:t>
      </w:r>
    </w:p>
    <w:p w14:paraId="125EE0F8" w14:textId="77777777" w:rsidR="002919DE" w:rsidRDefault="00000000" w:rsidP="00982A69">
      <w:pPr>
        <w:numPr>
          <w:ilvl w:val="0"/>
          <w:numId w:val="11"/>
        </w:numPr>
        <w:ind w:right="142" w:hanging="360"/>
      </w:pPr>
      <w:r>
        <w:t xml:space="preserve">Przepis art. 439 ust. PZP stosuje się odpowiednio. </w:t>
      </w:r>
    </w:p>
    <w:p w14:paraId="5CE93C4B" w14:textId="77777777" w:rsidR="002919DE" w:rsidRDefault="00000000" w:rsidP="00982A69">
      <w:pPr>
        <w:numPr>
          <w:ilvl w:val="0"/>
          <w:numId w:val="11"/>
        </w:numPr>
        <w:spacing w:after="8" w:line="268" w:lineRule="auto"/>
        <w:ind w:right="142" w:hanging="360"/>
      </w:pPr>
      <w:r>
        <w:t xml:space="preserve">Wykonawca, którego wynagrodzenie zostało zmienione zgodnie z powyższymi regulacjami,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ABAFDE8" w14:textId="77777777" w:rsidR="002919DE" w:rsidRDefault="00000000" w:rsidP="00982A69">
      <w:pPr>
        <w:numPr>
          <w:ilvl w:val="2"/>
          <w:numId w:val="12"/>
        </w:numPr>
        <w:ind w:right="142" w:hanging="290"/>
      </w:pPr>
      <w:r>
        <w:t xml:space="preserve">przedmiotem Umowy z podwykonawcą są roboty budowlane, dostawy lub usługi, </w:t>
      </w:r>
    </w:p>
    <w:p w14:paraId="72ABA65D" w14:textId="77777777" w:rsidR="002919DE" w:rsidRDefault="00000000" w:rsidP="00982A69">
      <w:pPr>
        <w:numPr>
          <w:ilvl w:val="2"/>
          <w:numId w:val="12"/>
        </w:numPr>
        <w:ind w:right="142" w:hanging="290"/>
      </w:pPr>
      <w:r>
        <w:t xml:space="preserve">okres obowiązywania Umowy z podwykonawcą przekracza 6 miesięcy. </w:t>
      </w:r>
    </w:p>
    <w:p w14:paraId="3E1A2C01" w14:textId="77777777" w:rsidR="002919DE" w:rsidRDefault="00000000">
      <w:pPr>
        <w:spacing w:after="0" w:line="259" w:lineRule="auto"/>
        <w:ind w:left="139" w:firstLine="0"/>
        <w:jc w:val="center"/>
      </w:pPr>
      <w:r>
        <w:t xml:space="preserve"> </w:t>
      </w:r>
    </w:p>
    <w:p w14:paraId="0D1703B3" w14:textId="77777777" w:rsidR="002919DE" w:rsidRDefault="00000000">
      <w:pPr>
        <w:spacing w:after="15" w:line="259" w:lineRule="auto"/>
        <w:ind w:left="228" w:firstLine="0"/>
        <w:jc w:val="left"/>
      </w:pPr>
      <w:r>
        <w:t xml:space="preserve"> </w:t>
      </w:r>
    </w:p>
    <w:p w14:paraId="46F59BA1" w14:textId="77777777" w:rsidR="002919DE" w:rsidRDefault="00000000">
      <w:pPr>
        <w:pStyle w:val="Nagwek1"/>
        <w:ind w:left="97" w:right="2"/>
      </w:pPr>
      <w:r>
        <w:t xml:space="preserve">§ 11. POSTANOWIENIA KOŃCOWE </w:t>
      </w:r>
    </w:p>
    <w:p w14:paraId="576052C4" w14:textId="77777777" w:rsidR="002919DE" w:rsidRDefault="00000000">
      <w:pPr>
        <w:spacing w:after="20" w:line="259" w:lineRule="auto"/>
        <w:ind w:left="139" w:firstLine="0"/>
        <w:jc w:val="center"/>
      </w:pPr>
      <w:r>
        <w:rPr>
          <w:b/>
        </w:rPr>
        <w:t xml:space="preserve"> </w:t>
      </w:r>
    </w:p>
    <w:p w14:paraId="25541CE5" w14:textId="77777777" w:rsidR="002919DE" w:rsidRDefault="00000000">
      <w:pPr>
        <w:numPr>
          <w:ilvl w:val="0"/>
          <w:numId w:val="13"/>
        </w:numPr>
        <w:ind w:left="496" w:right="142" w:hanging="283"/>
      </w:pPr>
      <w:r>
        <w:t xml:space="preserve">Wszelkie zmiany i uzupełnienia treści umowy mogą być dokonywane wyłącznie w formie pisemnego aneksu pod rygorem nieważności. </w:t>
      </w:r>
    </w:p>
    <w:p w14:paraId="26E5420D" w14:textId="77777777" w:rsidR="002919DE" w:rsidRDefault="00000000">
      <w:pPr>
        <w:numPr>
          <w:ilvl w:val="0"/>
          <w:numId w:val="13"/>
        </w:numPr>
        <w:ind w:left="496" w:right="142" w:hanging="283"/>
      </w:pPr>
      <w:r>
        <w:t xml:space="preserve">Wszelkie spory mogące wynikać z realizacji niniejszej umowy rozstrzygać będzie Sąd właściwy dla siedziby           Zamawiającego.  </w:t>
      </w:r>
    </w:p>
    <w:p w14:paraId="4423C3CA" w14:textId="77777777" w:rsidR="002919DE" w:rsidRDefault="00000000">
      <w:pPr>
        <w:numPr>
          <w:ilvl w:val="0"/>
          <w:numId w:val="13"/>
        </w:numPr>
        <w:ind w:left="496" w:right="142" w:hanging="283"/>
      </w:pPr>
      <w:r>
        <w:t xml:space="preserve">W sprawach nieuregulowanych postanowieniami niniejszej umowy będą mieć zastosowanie przepisy kodeksu cywilnego, ustawy prawo zamówień publicznych i inne obowiązujące przepisy prawa. </w:t>
      </w:r>
    </w:p>
    <w:p w14:paraId="2B1AF8C5" w14:textId="77777777" w:rsidR="002919DE" w:rsidRDefault="00000000">
      <w:pPr>
        <w:numPr>
          <w:ilvl w:val="0"/>
          <w:numId w:val="13"/>
        </w:numPr>
        <w:ind w:left="496" w:right="142" w:hanging="283"/>
      </w:pPr>
      <w:r>
        <w:t xml:space="preserve">Umowę sporządzono w dwóch jednobrzmiących egzemplarzach po jednym egzemplarzu dla każdej  ze stron. </w:t>
      </w:r>
    </w:p>
    <w:p w14:paraId="44C675FB" w14:textId="77777777" w:rsidR="002919DE" w:rsidRDefault="00000000">
      <w:pPr>
        <w:spacing w:after="0" w:line="259" w:lineRule="auto"/>
        <w:ind w:left="228" w:firstLine="0"/>
        <w:jc w:val="left"/>
      </w:pPr>
      <w:r>
        <w:t xml:space="preserve"> </w:t>
      </w:r>
    </w:p>
    <w:p w14:paraId="0CA904EA" w14:textId="77777777" w:rsidR="002919DE" w:rsidRDefault="00000000">
      <w:pPr>
        <w:spacing w:after="0" w:line="259" w:lineRule="auto"/>
        <w:ind w:left="228" w:firstLine="0"/>
        <w:jc w:val="left"/>
      </w:pPr>
      <w:r>
        <w:t xml:space="preserve"> </w:t>
      </w:r>
    </w:p>
    <w:p w14:paraId="4B2E399B" w14:textId="77777777" w:rsidR="002919DE" w:rsidRDefault="00000000">
      <w:pPr>
        <w:pStyle w:val="Nagwek1"/>
        <w:ind w:left="228" w:right="0" w:firstLine="0"/>
        <w:jc w:val="left"/>
      </w:pPr>
      <w:r>
        <w:rPr>
          <w:sz w:val="24"/>
        </w:rPr>
        <w:t xml:space="preserve">        Zamawiający                                                                                   Wykonawca </w:t>
      </w:r>
      <w:r>
        <w:t xml:space="preserve"> </w:t>
      </w:r>
    </w:p>
    <w:p w14:paraId="4764DCC7" w14:textId="77777777" w:rsidR="002919DE" w:rsidRDefault="00000000">
      <w:pPr>
        <w:spacing w:after="0" w:line="259" w:lineRule="auto"/>
        <w:ind w:left="228" w:firstLine="0"/>
        <w:jc w:val="left"/>
      </w:pPr>
      <w:r>
        <w:t xml:space="preserve"> </w:t>
      </w:r>
    </w:p>
    <w:p w14:paraId="0376A699" w14:textId="77777777" w:rsidR="002919DE" w:rsidRDefault="00000000">
      <w:pPr>
        <w:spacing w:after="161" w:line="259" w:lineRule="auto"/>
        <w:ind w:left="228" w:firstLine="0"/>
        <w:jc w:val="left"/>
      </w:pPr>
      <w:r>
        <w:t xml:space="preserve"> </w:t>
      </w:r>
    </w:p>
    <w:p w14:paraId="79E1E90F" w14:textId="77777777" w:rsidR="002919DE" w:rsidRDefault="00000000">
      <w:pPr>
        <w:spacing w:after="185" w:line="259" w:lineRule="auto"/>
        <w:ind w:left="228" w:firstLine="0"/>
        <w:jc w:val="left"/>
      </w:pPr>
      <w:r>
        <w:t xml:space="preserve"> </w:t>
      </w:r>
    </w:p>
    <w:p w14:paraId="6AB6EE77" w14:textId="77777777" w:rsidR="002919DE" w:rsidRDefault="00000000">
      <w:pPr>
        <w:spacing w:after="0" w:line="259" w:lineRule="auto"/>
        <w:ind w:left="228" w:firstLine="0"/>
        <w:jc w:val="left"/>
      </w:pPr>
      <w:r>
        <w:rPr>
          <w:rFonts w:ascii="Calibri" w:eastAsia="Calibri" w:hAnsi="Calibri" w:cs="Calibri"/>
          <w:sz w:val="22"/>
        </w:rPr>
        <w:t xml:space="preserve"> </w:t>
      </w:r>
    </w:p>
    <w:sectPr w:rsidR="002919DE">
      <w:pgSz w:w="11906" w:h="16838"/>
      <w:pgMar w:top="857" w:right="422" w:bottom="1038" w:left="90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8335B"/>
    <w:multiLevelType w:val="hybridMultilevel"/>
    <w:tmpl w:val="E6E0B3EE"/>
    <w:lvl w:ilvl="0" w:tplc="68B8BB1A">
      <w:start w:val="1"/>
      <w:numFmt w:val="decimal"/>
      <w:lvlText w:val="%1."/>
      <w:lvlJc w:val="left"/>
      <w:pPr>
        <w:ind w:left="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60B814">
      <w:start w:val="1"/>
      <w:numFmt w:val="lowerLetter"/>
      <w:lvlText w:val="%2)"/>
      <w:lvlJc w:val="left"/>
      <w:pPr>
        <w:ind w:left="1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0C043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8686C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52D7E2">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2AE2D0">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6B2406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3C241F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E09256">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441035"/>
    <w:multiLevelType w:val="hybridMultilevel"/>
    <w:tmpl w:val="0A48B6BE"/>
    <w:lvl w:ilvl="0" w:tplc="3474D0E8">
      <w:start w:val="1"/>
      <w:numFmt w:val="decimal"/>
      <w:lvlText w:val="%1."/>
      <w:lvlJc w:val="left"/>
      <w:pPr>
        <w:ind w:left="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FEC922">
      <w:start w:val="1"/>
      <w:numFmt w:val="decimal"/>
      <w:lvlText w:val="%2)"/>
      <w:lvlJc w:val="left"/>
      <w:pPr>
        <w:ind w:left="1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5C7CDE">
      <w:start w:val="1"/>
      <w:numFmt w:val="lowerRoman"/>
      <w:lvlText w:val="%3"/>
      <w:lvlJc w:val="left"/>
      <w:pPr>
        <w:ind w:left="23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46C248">
      <w:start w:val="1"/>
      <w:numFmt w:val="decimal"/>
      <w:lvlText w:val="%4"/>
      <w:lvlJc w:val="left"/>
      <w:pPr>
        <w:ind w:left="30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28AF76">
      <w:start w:val="1"/>
      <w:numFmt w:val="lowerLetter"/>
      <w:lvlText w:val="%5"/>
      <w:lvlJc w:val="left"/>
      <w:pPr>
        <w:ind w:left="37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2A9A0C">
      <w:start w:val="1"/>
      <w:numFmt w:val="lowerRoman"/>
      <w:lvlText w:val="%6"/>
      <w:lvlJc w:val="left"/>
      <w:pPr>
        <w:ind w:left="44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52830C">
      <w:start w:val="1"/>
      <w:numFmt w:val="decimal"/>
      <w:lvlText w:val="%7"/>
      <w:lvlJc w:val="left"/>
      <w:pPr>
        <w:ind w:left="51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BE867E">
      <w:start w:val="1"/>
      <w:numFmt w:val="lowerLetter"/>
      <w:lvlText w:val="%8"/>
      <w:lvlJc w:val="left"/>
      <w:pPr>
        <w:ind w:left="59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8C844A">
      <w:start w:val="1"/>
      <w:numFmt w:val="lowerRoman"/>
      <w:lvlText w:val="%9"/>
      <w:lvlJc w:val="left"/>
      <w:pPr>
        <w:ind w:left="66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20D1065"/>
    <w:multiLevelType w:val="hybridMultilevel"/>
    <w:tmpl w:val="2998327E"/>
    <w:lvl w:ilvl="0" w:tplc="9AFEB0C0">
      <w:start w:val="8"/>
      <w:numFmt w:val="decimal"/>
      <w:lvlText w:val="%1."/>
      <w:lvlJc w:val="left"/>
      <w:pPr>
        <w:ind w:left="3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92226A">
      <w:start w:val="1"/>
      <w:numFmt w:val="decimal"/>
      <w:lvlText w:val="%2)"/>
      <w:lvlJc w:val="left"/>
      <w:pPr>
        <w:ind w:left="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91037D2">
      <w:start w:val="1"/>
      <w:numFmt w:val="lowerRoman"/>
      <w:lvlText w:val="%3"/>
      <w:lvlJc w:val="left"/>
      <w:pPr>
        <w:ind w:left="18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7CCEFA8">
      <w:start w:val="1"/>
      <w:numFmt w:val="decimal"/>
      <w:lvlText w:val="%4"/>
      <w:lvlJc w:val="left"/>
      <w:pPr>
        <w:ind w:left="25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AAB320">
      <w:start w:val="1"/>
      <w:numFmt w:val="lowerLetter"/>
      <w:lvlText w:val="%5"/>
      <w:lvlJc w:val="left"/>
      <w:pPr>
        <w:ind w:left="32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24F11E">
      <w:start w:val="1"/>
      <w:numFmt w:val="lowerRoman"/>
      <w:lvlText w:val="%6"/>
      <w:lvlJc w:val="left"/>
      <w:pPr>
        <w:ind w:left="40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8CBF36">
      <w:start w:val="1"/>
      <w:numFmt w:val="decimal"/>
      <w:lvlText w:val="%7"/>
      <w:lvlJc w:val="left"/>
      <w:pPr>
        <w:ind w:left="47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0BC383E">
      <w:start w:val="1"/>
      <w:numFmt w:val="lowerLetter"/>
      <w:lvlText w:val="%8"/>
      <w:lvlJc w:val="left"/>
      <w:pPr>
        <w:ind w:left="54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C4D830">
      <w:start w:val="1"/>
      <w:numFmt w:val="lowerRoman"/>
      <w:lvlText w:val="%9"/>
      <w:lvlJc w:val="left"/>
      <w:pPr>
        <w:ind w:left="61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A2743E9"/>
    <w:multiLevelType w:val="hybridMultilevel"/>
    <w:tmpl w:val="0480FB7C"/>
    <w:lvl w:ilvl="0" w:tplc="7F2E7B44">
      <w:start w:val="1"/>
      <w:numFmt w:val="decimal"/>
      <w:lvlText w:val="%1."/>
      <w:lvlJc w:val="left"/>
      <w:pPr>
        <w:ind w:left="4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4D45D4A">
      <w:start w:val="2"/>
      <w:numFmt w:val="decimal"/>
      <w:lvlText w:val="%2)"/>
      <w:lvlJc w:val="left"/>
      <w:pPr>
        <w:ind w:left="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1461FC">
      <w:start w:val="1"/>
      <w:numFmt w:val="decimal"/>
      <w:lvlText w:val="%3)"/>
      <w:lvlJc w:val="left"/>
      <w:pPr>
        <w:ind w:left="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8A850C">
      <w:start w:val="1"/>
      <w:numFmt w:val="decimal"/>
      <w:lvlText w:val="%4"/>
      <w:lvlJc w:val="left"/>
      <w:pPr>
        <w:ind w:left="17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3ED85C">
      <w:start w:val="1"/>
      <w:numFmt w:val="lowerLetter"/>
      <w:lvlText w:val="%5"/>
      <w:lvlJc w:val="left"/>
      <w:pPr>
        <w:ind w:left="24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DCBE7A">
      <w:start w:val="1"/>
      <w:numFmt w:val="lowerRoman"/>
      <w:lvlText w:val="%6"/>
      <w:lvlJc w:val="left"/>
      <w:pPr>
        <w:ind w:left="31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7899EE">
      <w:start w:val="1"/>
      <w:numFmt w:val="decimal"/>
      <w:lvlText w:val="%7"/>
      <w:lvlJc w:val="left"/>
      <w:pPr>
        <w:ind w:left="3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52B988">
      <w:start w:val="1"/>
      <w:numFmt w:val="lowerLetter"/>
      <w:lvlText w:val="%8"/>
      <w:lvlJc w:val="left"/>
      <w:pPr>
        <w:ind w:left="46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ECDA86">
      <w:start w:val="1"/>
      <w:numFmt w:val="lowerRoman"/>
      <w:lvlText w:val="%9"/>
      <w:lvlJc w:val="left"/>
      <w:pPr>
        <w:ind w:left="53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21A5B0C"/>
    <w:multiLevelType w:val="hybridMultilevel"/>
    <w:tmpl w:val="3D4CF4A4"/>
    <w:lvl w:ilvl="0" w:tplc="A4E8EB92">
      <w:start w:val="1"/>
      <w:numFmt w:val="decimal"/>
      <w:lvlText w:val="%1."/>
      <w:lvlJc w:val="left"/>
      <w:pPr>
        <w:ind w:left="4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9EDFDC">
      <w:start w:val="2"/>
      <w:numFmt w:val="decimal"/>
      <w:lvlText w:val="%2)"/>
      <w:lvlJc w:val="left"/>
      <w:pPr>
        <w:ind w:left="1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A2DDDA">
      <w:start w:val="1"/>
      <w:numFmt w:val="lowerRoman"/>
      <w:lvlText w:val="%3"/>
      <w:lvlJc w:val="left"/>
      <w:pPr>
        <w:ind w:left="27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16971E">
      <w:start w:val="1"/>
      <w:numFmt w:val="decimal"/>
      <w:lvlText w:val="%4"/>
      <w:lvlJc w:val="left"/>
      <w:pPr>
        <w:ind w:left="34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92D2C2">
      <w:start w:val="1"/>
      <w:numFmt w:val="lowerLetter"/>
      <w:lvlText w:val="%5"/>
      <w:lvlJc w:val="left"/>
      <w:pPr>
        <w:ind w:left="41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FA00CE">
      <w:start w:val="1"/>
      <w:numFmt w:val="lowerRoman"/>
      <w:lvlText w:val="%6"/>
      <w:lvlJc w:val="left"/>
      <w:pPr>
        <w:ind w:left="48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365964">
      <w:start w:val="1"/>
      <w:numFmt w:val="decimal"/>
      <w:lvlText w:val="%7"/>
      <w:lvlJc w:val="left"/>
      <w:pPr>
        <w:ind w:left="5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A54C744">
      <w:start w:val="1"/>
      <w:numFmt w:val="lowerLetter"/>
      <w:lvlText w:val="%8"/>
      <w:lvlJc w:val="left"/>
      <w:pPr>
        <w:ind w:left="6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FC15A2">
      <w:start w:val="1"/>
      <w:numFmt w:val="lowerRoman"/>
      <w:lvlText w:val="%9"/>
      <w:lvlJc w:val="left"/>
      <w:pPr>
        <w:ind w:left="70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61E551D"/>
    <w:multiLevelType w:val="hybridMultilevel"/>
    <w:tmpl w:val="E4DC876E"/>
    <w:lvl w:ilvl="0" w:tplc="27205D26">
      <w:start w:val="1"/>
      <w:numFmt w:val="decimal"/>
      <w:lvlText w:val="%1."/>
      <w:lvlJc w:val="left"/>
      <w:pPr>
        <w:ind w:left="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70199C">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32ED52">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B6FFD0">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3C82D2">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6852EC">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73C5248">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7223AC">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D4A8B4">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A0331C"/>
    <w:multiLevelType w:val="hybridMultilevel"/>
    <w:tmpl w:val="D10E9BF0"/>
    <w:lvl w:ilvl="0" w:tplc="C7DE11A0">
      <w:start w:val="1"/>
      <w:numFmt w:val="decimal"/>
      <w:lvlText w:val="%1."/>
      <w:lvlJc w:val="left"/>
      <w:pPr>
        <w:ind w:left="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5801F2">
      <w:start w:val="1"/>
      <w:numFmt w:val="lowerLetter"/>
      <w:lvlText w:val="%2"/>
      <w:lvlJc w:val="left"/>
      <w:pPr>
        <w:ind w:left="1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489B8E">
      <w:start w:val="1"/>
      <w:numFmt w:val="lowerRoman"/>
      <w:lvlText w:val="%3"/>
      <w:lvlJc w:val="left"/>
      <w:pPr>
        <w:ind w:left="2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84878A">
      <w:start w:val="1"/>
      <w:numFmt w:val="decimal"/>
      <w:lvlText w:val="%4"/>
      <w:lvlJc w:val="left"/>
      <w:pPr>
        <w:ind w:left="2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94E29A">
      <w:start w:val="1"/>
      <w:numFmt w:val="lowerLetter"/>
      <w:lvlText w:val="%5"/>
      <w:lvlJc w:val="left"/>
      <w:pPr>
        <w:ind w:left="3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B10FDE8">
      <w:start w:val="1"/>
      <w:numFmt w:val="lowerRoman"/>
      <w:lvlText w:val="%6"/>
      <w:lvlJc w:val="left"/>
      <w:pPr>
        <w:ind w:left="4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9837B6">
      <w:start w:val="1"/>
      <w:numFmt w:val="decimal"/>
      <w:lvlText w:val="%7"/>
      <w:lvlJc w:val="left"/>
      <w:pPr>
        <w:ind w:left="49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000F91A">
      <w:start w:val="1"/>
      <w:numFmt w:val="lowerLetter"/>
      <w:lvlText w:val="%8"/>
      <w:lvlJc w:val="left"/>
      <w:pPr>
        <w:ind w:left="56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CA0D9C">
      <w:start w:val="1"/>
      <w:numFmt w:val="lowerRoman"/>
      <w:lvlText w:val="%9"/>
      <w:lvlJc w:val="left"/>
      <w:pPr>
        <w:ind w:left="6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24E6047"/>
    <w:multiLevelType w:val="multilevel"/>
    <w:tmpl w:val="7D68A266"/>
    <w:lvl w:ilvl="0">
      <w:start w:val="1"/>
      <w:numFmt w:val="decimal"/>
      <w:lvlText w:val="%1."/>
      <w:lvlJc w:val="left"/>
      <w:pPr>
        <w:ind w:left="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425F6"/>
    <w:multiLevelType w:val="hybridMultilevel"/>
    <w:tmpl w:val="325413AA"/>
    <w:lvl w:ilvl="0" w:tplc="BCBAAF2E">
      <w:start w:val="1"/>
      <w:numFmt w:val="decimal"/>
      <w:lvlText w:val="%1."/>
      <w:lvlJc w:val="left"/>
      <w:pPr>
        <w:ind w:left="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1D0DB54">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D496BC">
      <w:start w:val="1"/>
      <w:numFmt w:val="lowerRoman"/>
      <w:lvlText w:val="%3"/>
      <w:lvlJc w:val="left"/>
      <w:pPr>
        <w:ind w:left="1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1DCA090">
      <w:start w:val="1"/>
      <w:numFmt w:val="decimal"/>
      <w:lvlText w:val="%4"/>
      <w:lvlJc w:val="left"/>
      <w:pPr>
        <w:ind w:left="25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3EA548">
      <w:start w:val="1"/>
      <w:numFmt w:val="lowerLetter"/>
      <w:lvlText w:val="%5"/>
      <w:lvlJc w:val="left"/>
      <w:pPr>
        <w:ind w:left="33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37C6FE8">
      <w:start w:val="1"/>
      <w:numFmt w:val="lowerRoman"/>
      <w:lvlText w:val="%6"/>
      <w:lvlJc w:val="left"/>
      <w:pPr>
        <w:ind w:left="40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DAB378">
      <w:start w:val="1"/>
      <w:numFmt w:val="decimal"/>
      <w:lvlText w:val="%7"/>
      <w:lvlJc w:val="left"/>
      <w:pPr>
        <w:ind w:left="47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E23080">
      <w:start w:val="1"/>
      <w:numFmt w:val="lowerLetter"/>
      <w:lvlText w:val="%8"/>
      <w:lvlJc w:val="left"/>
      <w:pPr>
        <w:ind w:left="54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96EE620">
      <w:start w:val="1"/>
      <w:numFmt w:val="lowerRoman"/>
      <w:lvlText w:val="%9"/>
      <w:lvlJc w:val="left"/>
      <w:pPr>
        <w:ind w:left="61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45A385B"/>
    <w:multiLevelType w:val="hybridMultilevel"/>
    <w:tmpl w:val="5388DE3E"/>
    <w:lvl w:ilvl="0" w:tplc="A84E5448">
      <w:start w:val="1"/>
      <w:numFmt w:val="decimal"/>
      <w:lvlText w:val="%1."/>
      <w:lvlJc w:val="left"/>
      <w:pPr>
        <w:ind w:left="4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20096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34007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30F30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AA1C7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56B37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34CE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707D6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B4B9C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58C32B6"/>
    <w:multiLevelType w:val="hybridMultilevel"/>
    <w:tmpl w:val="723866EA"/>
    <w:lvl w:ilvl="0" w:tplc="8282301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94D4D6">
      <w:start w:val="1"/>
      <w:numFmt w:val="lowerLetter"/>
      <w:lvlText w:val="%2"/>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5CF40A">
      <w:start w:val="1"/>
      <w:numFmt w:val="decimal"/>
      <w:lvlRestart w:val="0"/>
      <w:lvlText w:val="%3)"/>
      <w:lvlJc w:val="left"/>
      <w:pPr>
        <w:ind w:left="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08498A">
      <w:start w:val="1"/>
      <w:numFmt w:val="decimal"/>
      <w:lvlText w:val="%4"/>
      <w:lvlJc w:val="left"/>
      <w:pPr>
        <w:ind w:left="2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2C7770">
      <w:start w:val="1"/>
      <w:numFmt w:val="lowerLetter"/>
      <w:lvlText w:val="%5"/>
      <w:lvlJc w:val="left"/>
      <w:pPr>
        <w:ind w:left="2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980BA0">
      <w:start w:val="1"/>
      <w:numFmt w:val="lowerRoman"/>
      <w:lvlText w:val="%6"/>
      <w:lvlJc w:val="left"/>
      <w:pPr>
        <w:ind w:left="3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881D14">
      <w:start w:val="1"/>
      <w:numFmt w:val="decimal"/>
      <w:lvlText w:val="%7"/>
      <w:lvlJc w:val="left"/>
      <w:pPr>
        <w:ind w:left="4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AD4AE34">
      <w:start w:val="1"/>
      <w:numFmt w:val="lowerLetter"/>
      <w:lvlText w:val="%8"/>
      <w:lvlJc w:val="left"/>
      <w:pPr>
        <w:ind w:left="4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8C6AF8">
      <w:start w:val="1"/>
      <w:numFmt w:val="lowerRoman"/>
      <w:lvlText w:val="%9"/>
      <w:lvlJc w:val="left"/>
      <w:pPr>
        <w:ind w:left="5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EAA6F2D"/>
    <w:multiLevelType w:val="hybridMultilevel"/>
    <w:tmpl w:val="D9F89626"/>
    <w:lvl w:ilvl="0" w:tplc="9BA0BCD0">
      <w:start w:val="1"/>
      <w:numFmt w:val="decimal"/>
      <w:lvlText w:val="%1."/>
      <w:lvlJc w:val="left"/>
      <w:pPr>
        <w:ind w:left="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9C6EFB4">
      <w:start w:val="1"/>
      <w:numFmt w:val="decimal"/>
      <w:lvlText w:val="%2)"/>
      <w:lvlJc w:val="left"/>
      <w:pPr>
        <w:ind w:left="1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ECBB1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3CF75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E605C2">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E42A2A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D54688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0CC732">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3855A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F326EFA"/>
    <w:multiLevelType w:val="hybridMultilevel"/>
    <w:tmpl w:val="6164C33E"/>
    <w:lvl w:ilvl="0" w:tplc="98E27F60">
      <w:start w:val="1"/>
      <w:numFmt w:val="decimal"/>
      <w:lvlText w:val="%1."/>
      <w:lvlJc w:val="left"/>
      <w:pPr>
        <w:ind w:left="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02E8EA">
      <w:start w:val="1"/>
      <w:numFmt w:val="decimal"/>
      <w:lvlText w:val="%2)"/>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F804EE">
      <w:start w:val="1"/>
      <w:numFmt w:val="lowerRoman"/>
      <w:lvlText w:val="%3"/>
      <w:lvlJc w:val="left"/>
      <w:pPr>
        <w:ind w:left="17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F01728">
      <w:start w:val="1"/>
      <w:numFmt w:val="decimal"/>
      <w:lvlText w:val="%4"/>
      <w:lvlJc w:val="left"/>
      <w:pPr>
        <w:ind w:left="24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A61A06">
      <w:start w:val="1"/>
      <w:numFmt w:val="lowerLetter"/>
      <w:lvlText w:val="%5"/>
      <w:lvlJc w:val="left"/>
      <w:pPr>
        <w:ind w:left="32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20C816">
      <w:start w:val="1"/>
      <w:numFmt w:val="lowerRoman"/>
      <w:lvlText w:val="%6"/>
      <w:lvlJc w:val="left"/>
      <w:pPr>
        <w:ind w:left="39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324098">
      <w:start w:val="1"/>
      <w:numFmt w:val="decimal"/>
      <w:lvlText w:val="%7"/>
      <w:lvlJc w:val="left"/>
      <w:pPr>
        <w:ind w:left="46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549088">
      <w:start w:val="1"/>
      <w:numFmt w:val="lowerLetter"/>
      <w:lvlText w:val="%8"/>
      <w:lvlJc w:val="left"/>
      <w:pPr>
        <w:ind w:left="5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126ACA">
      <w:start w:val="1"/>
      <w:numFmt w:val="lowerRoman"/>
      <w:lvlText w:val="%9"/>
      <w:lvlJc w:val="left"/>
      <w:pPr>
        <w:ind w:left="6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066951784">
    <w:abstractNumId w:val="0"/>
  </w:num>
  <w:num w:numId="2" w16cid:durableId="1687561701">
    <w:abstractNumId w:val="4"/>
  </w:num>
  <w:num w:numId="3" w16cid:durableId="1048608597">
    <w:abstractNumId w:val="2"/>
  </w:num>
  <w:num w:numId="4" w16cid:durableId="194583195">
    <w:abstractNumId w:val="8"/>
  </w:num>
  <w:num w:numId="5" w16cid:durableId="1529290202">
    <w:abstractNumId w:val="5"/>
  </w:num>
  <w:num w:numId="6" w16cid:durableId="2130126883">
    <w:abstractNumId w:val="1"/>
  </w:num>
  <w:num w:numId="7" w16cid:durableId="805128463">
    <w:abstractNumId w:val="7"/>
  </w:num>
  <w:num w:numId="8" w16cid:durableId="239370068">
    <w:abstractNumId w:val="11"/>
  </w:num>
  <w:num w:numId="9" w16cid:durableId="1722174881">
    <w:abstractNumId w:val="9"/>
  </w:num>
  <w:num w:numId="10" w16cid:durableId="2013294519">
    <w:abstractNumId w:val="3"/>
  </w:num>
  <w:num w:numId="11" w16cid:durableId="189606522">
    <w:abstractNumId w:val="12"/>
  </w:num>
  <w:num w:numId="12" w16cid:durableId="1898279043">
    <w:abstractNumId w:val="10"/>
  </w:num>
  <w:num w:numId="13" w16cid:durableId="3328069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DE"/>
    <w:rsid w:val="00277263"/>
    <w:rsid w:val="002919DE"/>
    <w:rsid w:val="002B5EA6"/>
    <w:rsid w:val="006577AB"/>
    <w:rsid w:val="00982A69"/>
    <w:rsid w:val="009D7DBD"/>
    <w:rsid w:val="00A024F6"/>
    <w:rsid w:val="00CB53A5"/>
    <w:rsid w:val="00F613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B01DB"/>
  <w15:docId w15:val="{333938F2-41AE-46BA-8F31-C905BFD97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7" w:lineRule="auto"/>
      <w:ind w:left="238"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0" w:line="259" w:lineRule="auto"/>
      <w:ind w:left="10" w:right="145" w:hanging="10"/>
      <w:jc w:val="center"/>
      <w:outlineLvl w:val="0"/>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paragraph" w:styleId="Akapitzlist">
    <w:name w:val="List Paragraph"/>
    <w:basedOn w:val="Normalny"/>
    <w:uiPriority w:val="34"/>
    <w:qFormat/>
    <w:rsid w:val="00CB5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3351</Words>
  <Characters>20111</Characters>
  <Application>Microsoft Office Word</Application>
  <DocSecurity>0</DocSecurity>
  <Lines>167</Lines>
  <Paragraphs>46</Paragraphs>
  <ScaleCrop>false</ScaleCrop>
  <Company/>
  <LinksUpToDate>false</LinksUpToDate>
  <CharactersWithSpaces>23416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Rozkocha</dc:creator>
  <cp:keywords/>
  <cp:lastModifiedBy>Agnieszka N</cp:lastModifiedBy>
  <cp:revision>5</cp:revision>
  <dcterms:created xsi:type="dcterms:W3CDTF">2025-12-05T03:04:00Z</dcterms:created>
  <dcterms:modified xsi:type="dcterms:W3CDTF">2025-12-05T11:50:00Z</dcterms:modified>
</cp:coreProperties>
</file>